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FC7ED" w14:textId="7DA4DC82" w:rsidR="00FA6476" w:rsidRPr="00796D1B" w:rsidRDefault="00FA6476" w:rsidP="00FA6476">
      <w:pPr>
        <w:pStyle w:val="Tekstpodstawowy"/>
        <w:ind w:left="-284" w:right="-364"/>
        <w:jc w:val="center"/>
        <w:rPr>
          <w:b/>
          <w:bCs/>
        </w:rPr>
      </w:pPr>
      <w:r w:rsidRPr="00A574D9">
        <w:rPr>
          <w:rFonts w:cs="Tahoma"/>
          <w:b/>
          <w:lang w:val="pl-PL"/>
        </w:rPr>
        <w:t>„</w:t>
      </w:r>
      <w:r w:rsidR="00415881" w:rsidRPr="00415881">
        <w:rPr>
          <w:b/>
          <w:bCs/>
        </w:rPr>
        <w:t>Przebudowa ul. Zimowej w Grębocinie</w:t>
      </w:r>
      <w:r>
        <w:rPr>
          <w:rFonts w:cs="Tahoma"/>
          <w:b/>
          <w:lang w:val="pl-PL"/>
        </w:rPr>
        <w:t>.”</w:t>
      </w:r>
    </w:p>
    <w:p w14:paraId="42E8C040" w14:textId="0E33720C" w:rsidR="00FA6476" w:rsidRDefault="00FA6476" w:rsidP="00FA6476">
      <w:pPr>
        <w:keepNext/>
        <w:keepLines/>
        <w:widowControl w:val="0"/>
        <w:spacing w:after="0" w:line="276" w:lineRule="auto"/>
        <w:ind w:right="20"/>
        <w:jc w:val="center"/>
        <w:outlineLvl w:val="2"/>
        <w:rPr>
          <w:rFonts w:ascii="Arial" w:eastAsia="Arial" w:hAnsi="Arial" w:cs="Arial"/>
          <w:b/>
          <w:bCs/>
          <w:color w:val="000000"/>
          <w:lang w:eastAsia="pl-PL" w:bidi="pl-PL"/>
        </w:rPr>
      </w:pPr>
      <w:bookmarkStart w:id="0" w:name="bookmark5"/>
      <w:r>
        <w:rPr>
          <w:rFonts w:ascii="Arial" w:eastAsia="Arial" w:hAnsi="Arial" w:cs="Arial"/>
          <w:color w:val="000000"/>
          <w:sz w:val="20"/>
          <w:szCs w:val="20"/>
          <w:lang w:eastAsia="pl-PL" w:bidi="pl-PL"/>
        </w:rPr>
        <w:t>nr referencyjny</w:t>
      </w:r>
      <w:r w:rsidRPr="006E075B">
        <w:rPr>
          <w:rFonts w:ascii="Arial" w:eastAsia="Arial" w:hAnsi="Arial" w:cs="Arial"/>
          <w:color w:val="000000"/>
          <w:sz w:val="20"/>
          <w:szCs w:val="20"/>
          <w:lang w:eastAsia="pl-PL" w:bidi="pl-PL"/>
        </w:rPr>
        <w:t xml:space="preserve">: </w:t>
      </w:r>
      <w:bookmarkEnd w:id="0"/>
      <w:r w:rsidRPr="005A0725">
        <w:rPr>
          <w:rFonts w:ascii="Arial" w:eastAsia="Arial" w:hAnsi="Arial" w:cs="Arial"/>
          <w:b/>
          <w:bCs/>
          <w:color w:val="000000"/>
          <w:lang w:eastAsia="pl-PL" w:bidi="pl-PL"/>
        </w:rPr>
        <w:t>ORG.271.</w:t>
      </w:r>
      <w:r w:rsidR="00415881">
        <w:rPr>
          <w:rFonts w:ascii="Arial" w:eastAsia="Arial" w:hAnsi="Arial" w:cs="Arial"/>
          <w:b/>
          <w:bCs/>
          <w:color w:val="000000"/>
          <w:lang w:eastAsia="pl-PL" w:bidi="pl-PL"/>
        </w:rPr>
        <w:t>3</w:t>
      </w:r>
      <w:r w:rsidRPr="005A0725">
        <w:rPr>
          <w:rFonts w:ascii="Arial" w:eastAsia="Arial" w:hAnsi="Arial" w:cs="Arial"/>
          <w:b/>
          <w:bCs/>
          <w:color w:val="000000"/>
          <w:lang w:eastAsia="pl-PL" w:bidi="pl-PL"/>
        </w:rPr>
        <w:t>.202</w:t>
      </w:r>
      <w:r>
        <w:rPr>
          <w:rFonts w:ascii="Arial" w:eastAsia="Arial" w:hAnsi="Arial" w:cs="Arial"/>
          <w:b/>
          <w:bCs/>
          <w:color w:val="000000"/>
          <w:lang w:eastAsia="pl-PL" w:bidi="pl-PL"/>
        </w:rPr>
        <w:t>6</w:t>
      </w:r>
    </w:p>
    <w:p w14:paraId="1F4AC85E" w14:textId="2EAFCBCB" w:rsidR="003649F9" w:rsidRPr="00E373AD" w:rsidRDefault="003649F9" w:rsidP="003649F9">
      <w:pPr>
        <w:jc w:val="right"/>
        <w:rPr>
          <w:rFonts w:eastAsia="Arial" w:cstheme="minorHAnsi"/>
          <w:sz w:val="22"/>
          <w:szCs w:val="22"/>
        </w:rPr>
      </w:pPr>
      <w:r w:rsidRPr="00E373AD">
        <w:rPr>
          <w:rFonts w:eastAsia="Arial" w:cstheme="minorHAnsi"/>
          <w:bCs/>
          <w:sz w:val="22"/>
          <w:szCs w:val="22"/>
        </w:rPr>
        <w:tab/>
      </w:r>
      <w:r w:rsidRPr="00E373AD">
        <w:rPr>
          <w:rFonts w:eastAsia="Arial" w:cstheme="minorHAnsi"/>
          <w:bCs/>
          <w:sz w:val="22"/>
          <w:szCs w:val="22"/>
        </w:rPr>
        <w:tab/>
      </w:r>
      <w:r w:rsidRPr="00E373AD">
        <w:rPr>
          <w:rFonts w:eastAsia="Arial" w:cstheme="minorHAnsi"/>
          <w:bCs/>
          <w:sz w:val="22"/>
          <w:szCs w:val="22"/>
        </w:rPr>
        <w:tab/>
      </w:r>
      <w:r w:rsidRPr="00E373AD">
        <w:rPr>
          <w:rFonts w:eastAsia="Arial" w:cstheme="minorHAnsi"/>
          <w:bCs/>
          <w:sz w:val="22"/>
          <w:szCs w:val="22"/>
        </w:rPr>
        <w:tab/>
      </w:r>
      <w:r w:rsidRPr="00E373AD">
        <w:rPr>
          <w:rFonts w:eastAsia="Arial" w:cstheme="minorHAnsi"/>
          <w:bCs/>
          <w:sz w:val="22"/>
          <w:szCs w:val="22"/>
        </w:rPr>
        <w:tab/>
      </w:r>
      <w:r w:rsidRPr="00E373AD">
        <w:rPr>
          <w:rFonts w:eastAsia="Arial" w:cstheme="minorHAnsi"/>
          <w:bCs/>
          <w:sz w:val="22"/>
          <w:szCs w:val="22"/>
        </w:rPr>
        <w:tab/>
      </w:r>
      <w:r w:rsidRPr="00E373AD">
        <w:rPr>
          <w:rFonts w:eastAsia="Arial" w:cstheme="minorHAnsi"/>
          <w:bCs/>
          <w:sz w:val="22"/>
          <w:szCs w:val="22"/>
        </w:rPr>
        <w:tab/>
      </w:r>
      <w:r w:rsidRPr="00E373AD">
        <w:rPr>
          <w:rFonts w:eastAsia="Arial" w:cstheme="minorHAnsi"/>
          <w:bCs/>
          <w:sz w:val="22"/>
          <w:szCs w:val="22"/>
        </w:rPr>
        <w:tab/>
      </w:r>
      <w:r w:rsidRPr="00E373AD">
        <w:rPr>
          <w:rFonts w:eastAsia="Arial" w:cstheme="minorHAnsi"/>
          <w:bCs/>
          <w:sz w:val="22"/>
          <w:szCs w:val="22"/>
        </w:rPr>
        <w:tab/>
      </w:r>
      <w:r w:rsidRPr="00E373AD">
        <w:rPr>
          <w:rFonts w:eastAsia="Arial" w:cstheme="minorHAnsi"/>
          <w:bCs/>
          <w:sz w:val="22"/>
          <w:szCs w:val="22"/>
        </w:rPr>
        <w:tab/>
      </w:r>
      <w:r w:rsidRPr="00E373AD">
        <w:rPr>
          <w:rFonts w:eastAsia="Arial" w:cstheme="minorHAnsi"/>
          <w:bCs/>
          <w:sz w:val="22"/>
          <w:szCs w:val="22"/>
        </w:rPr>
        <w:tab/>
      </w:r>
      <w:r w:rsidRPr="00E373AD">
        <w:rPr>
          <w:rFonts w:eastAsia="Arial" w:cstheme="minorHAnsi"/>
          <w:bCs/>
          <w:sz w:val="22"/>
          <w:szCs w:val="22"/>
        </w:rPr>
        <w:tab/>
      </w:r>
      <w:r w:rsidRPr="00E373AD">
        <w:rPr>
          <w:rFonts w:eastAsia="Arial" w:cstheme="minorHAnsi"/>
          <w:bCs/>
          <w:sz w:val="22"/>
          <w:szCs w:val="22"/>
        </w:rPr>
        <w:tab/>
      </w:r>
      <w:r w:rsidRPr="00E373AD">
        <w:rPr>
          <w:rFonts w:eastAsia="Arial" w:cstheme="minorHAnsi"/>
          <w:bCs/>
          <w:sz w:val="22"/>
          <w:szCs w:val="22"/>
        </w:rPr>
        <w:tab/>
      </w:r>
      <w:r w:rsidRPr="00E373AD">
        <w:rPr>
          <w:rFonts w:eastAsia="Arial" w:cstheme="minorHAnsi"/>
          <w:bCs/>
          <w:sz w:val="22"/>
          <w:szCs w:val="22"/>
        </w:rPr>
        <w:tab/>
      </w:r>
      <w:r w:rsidRPr="00E373AD">
        <w:rPr>
          <w:rFonts w:eastAsia="Arial" w:cstheme="minorHAnsi"/>
          <w:bCs/>
          <w:sz w:val="22"/>
          <w:szCs w:val="22"/>
        </w:rPr>
        <w:tab/>
      </w:r>
      <w:r w:rsidRPr="00E373AD">
        <w:rPr>
          <w:rFonts w:eastAsia="Arial" w:cstheme="minorHAnsi"/>
          <w:bCs/>
          <w:sz w:val="22"/>
          <w:szCs w:val="22"/>
        </w:rPr>
        <w:tab/>
      </w:r>
      <w:r w:rsidRPr="00E373AD">
        <w:rPr>
          <w:rFonts w:eastAsia="Arial" w:cstheme="minorHAnsi"/>
          <w:sz w:val="22"/>
          <w:szCs w:val="22"/>
        </w:rPr>
        <w:t xml:space="preserve">Lubicz Dolny, </w:t>
      </w:r>
      <w:r w:rsidR="009E12A7">
        <w:rPr>
          <w:rFonts w:eastAsia="Arial" w:cstheme="minorHAnsi"/>
          <w:sz w:val="22"/>
          <w:szCs w:val="22"/>
        </w:rPr>
        <w:t>xx</w:t>
      </w:r>
      <w:r w:rsidR="00BF0B99">
        <w:rPr>
          <w:rFonts w:eastAsia="Arial" w:cstheme="minorHAnsi"/>
          <w:sz w:val="22"/>
          <w:szCs w:val="22"/>
        </w:rPr>
        <w:t>.03.</w:t>
      </w:r>
      <w:r w:rsidRPr="00E373AD">
        <w:rPr>
          <w:rFonts w:eastAsia="Arial" w:cstheme="minorHAnsi"/>
          <w:sz w:val="22"/>
          <w:szCs w:val="22"/>
        </w:rPr>
        <w:t>2026 r.</w:t>
      </w:r>
    </w:p>
    <w:p w14:paraId="6ED8247D" w14:textId="77777777" w:rsidR="003649F9" w:rsidRPr="00E373AD" w:rsidRDefault="003649F9" w:rsidP="003649F9">
      <w:pPr>
        <w:spacing w:after="0"/>
        <w:rPr>
          <w:rFonts w:eastAsia="Arial" w:cstheme="minorHAnsi"/>
          <w:b/>
          <w:sz w:val="22"/>
          <w:szCs w:val="22"/>
          <w:u w:val="single"/>
        </w:rPr>
      </w:pPr>
      <w:r w:rsidRPr="00E373AD">
        <w:rPr>
          <w:rFonts w:eastAsia="Arial" w:cstheme="minorHAnsi"/>
          <w:b/>
          <w:sz w:val="22"/>
          <w:szCs w:val="22"/>
          <w:u w:val="single"/>
        </w:rPr>
        <w:t>ZAMAWIAJĄCY:</w:t>
      </w:r>
    </w:p>
    <w:p w14:paraId="74FCD454" w14:textId="77777777" w:rsidR="003649F9" w:rsidRPr="00E373AD" w:rsidRDefault="003649F9" w:rsidP="003649F9">
      <w:pPr>
        <w:widowControl w:val="0"/>
        <w:spacing w:after="0" w:line="240" w:lineRule="auto"/>
        <w:ind w:left="360" w:hanging="360"/>
        <w:rPr>
          <w:rFonts w:eastAsia="Times New Roman" w:cstheme="minorHAnsi"/>
          <w:b/>
          <w:color w:val="000000"/>
          <w:sz w:val="22"/>
          <w:szCs w:val="22"/>
          <w:lang w:eastAsia="ar-SA" w:bidi="pl-PL"/>
        </w:rPr>
      </w:pPr>
      <w:r w:rsidRPr="00E373AD">
        <w:rPr>
          <w:rFonts w:eastAsia="Times New Roman" w:cstheme="minorHAnsi"/>
          <w:b/>
          <w:color w:val="000000"/>
          <w:sz w:val="22"/>
          <w:szCs w:val="22"/>
          <w:lang w:eastAsia="ar-SA" w:bidi="pl-PL"/>
        </w:rPr>
        <w:t>Gmina Lubicz</w:t>
      </w:r>
    </w:p>
    <w:p w14:paraId="226AA3B6" w14:textId="77777777" w:rsidR="003649F9" w:rsidRPr="00E373AD" w:rsidRDefault="003649F9" w:rsidP="003649F9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sz w:val="22"/>
          <w:szCs w:val="22"/>
          <w:lang w:eastAsia="ar-SA" w:bidi="pl-PL"/>
        </w:rPr>
      </w:pPr>
      <w:r w:rsidRPr="00E373AD">
        <w:rPr>
          <w:rFonts w:eastAsia="Times New Roman" w:cstheme="minorHAnsi"/>
          <w:color w:val="000000"/>
          <w:sz w:val="22"/>
          <w:szCs w:val="22"/>
          <w:lang w:eastAsia="ar-SA" w:bidi="pl-PL"/>
        </w:rPr>
        <w:t>Lubicz Dolny</w:t>
      </w:r>
    </w:p>
    <w:p w14:paraId="70174712" w14:textId="77777777" w:rsidR="003649F9" w:rsidRPr="00E373AD" w:rsidRDefault="003649F9" w:rsidP="003649F9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sz w:val="22"/>
          <w:szCs w:val="22"/>
          <w:lang w:eastAsia="ar-SA" w:bidi="pl-PL"/>
        </w:rPr>
      </w:pPr>
      <w:r w:rsidRPr="00E373AD">
        <w:rPr>
          <w:rFonts w:eastAsia="Times New Roman" w:cstheme="minorHAnsi"/>
          <w:color w:val="000000"/>
          <w:sz w:val="22"/>
          <w:szCs w:val="22"/>
          <w:lang w:eastAsia="ar-SA" w:bidi="pl-PL"/>
        </w:rPr>
        <w:t>ul. Toruńska 21</w:t>
      </w:r>
    </w:p>
    <w:p w14:paraId="480E6218" w14:textId="77777777" w:rsidR="003649F9" w:rsidRPr="00E373AD" w:rsidRDefault="003649F9" w:rsidP="003649F9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sz w:val="22"/>
          <w:szCs w:val="22"/>
          <w:lang w:eastAsia="ar-SA" w:bidi="pl-PL"/>
        </w:rPr>
      </w:pPr>
      <w:r w:rsidRPr="00E373AD">
        <w:rPr>
          <w:rFonts w:eastAsia="Times New Roman" w:cstheme="minorHAnsi"/>
          <w:color w:val="000000"/>
          <w:sz w:val="22"/>
          <w:szCs w:val="22"/>
          <w:lang w:eastAsia="ar-SA" w:bidi="pl-PL"/>
        </w:rPr>
        <w:t>87-162 Lubicz</w:t>
      </w:r>
    </w:p>
    <w:p w14:paraId="6AD60390" w14:textId="77777777" w:rsidR="003649F9" w:rsidRPr="00E373AD" w:rsidRDefault="003649F9" w:rsidP="003649F9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sz w:val="22"/>
          <w:szCs w:val="22"/>
          <w:lang w:eastAsia="ar-SA" w:bidi="pl-PL"/>
        </w:rPr>
      </w:pPr>
    </w:p>
    <w:p w14:paraId="2F53AB24" w14:textId="77777777" w:rsidR="003649F9" w:rsidRPr="00E373AD" w:rsidRDefault="003649F9" w:rsidP="003649F9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sz w:val="22"/>
          <w:szCs w:val="22"/>
          <w:lang w:eastAsia="ar-SA" w:bidi="pl-PL"/>
        </w:rPr>
      </w:pPr>
    </w:p>
    <w:p w14:paraId="37D9596C" w14:textId="77777777" w:rsidR="003649F9" w:rsidRPr="006B3B11" w:rsidRDefault="003649F9" w:rsidP="003649F9">
      <w:pPr>
        <w:rPr>
          <w:rFonts w:cstheme="minorHAnsi"/>
          <w:sz w:val="22"/>
          <w:szCs w:val="22"/>
        </w:rPr>
      </w:pPr>
      <w:r w:rsidRPr="006B3B11">
        <w:rPr>
          <w:rFonts w:cstheme="minorHAnsi"/>
          <w:sz w:val="22"/>
          <w:szCs w:val="22"/>
        </w:rPr>
        <w:t>Zamawiający publikuje poniżej odpowiedzi na pytania do SWZ.</w:t>
      </w:r>
    </w:p>
    <w:p w14:paraId="144F9F3F" w14:textId="77777777" w:rsidR="00EB25C7" w:rsidRDefault="00EB25C7" w:rsidP="00EB25C7">
      <w:pPr>
        <w:pStyle w:val="Akapitzlist"/>
        <w:jc w:val="both"/>
        <w:rPr>
          <w:rFonts w:cstheme="minorHAnsi"/>
          <w:sz w:val="22"/>
          <w:szCs w:val="22"/>
        </w:rPr>
      </w:pPr>
    </w:p>
    <w:p w14:paraId="035F96C1" w14:textId="2A550DF2" w:rsidR="009E12A7" w:rsidRDefault="009E12A7" w:rsidP="009E12A7">
      <w:pPr>
        <w:pStyle w:val="Akapitzlist"/>
        <w:numPr>
          <w:ilvl w:val="0"/>
          <w:numId w:val="4"/>
        </w:numPr>
        <w:jc w:val="both"/>
        <w:rPr>
          <w:rFonts w:cstheme="minorHAnsi"/>
          <w:sz w:val="22"/>
          <w:szCs w:val="22"/>
        </w:rPr>
      </w:pPr>
      <w:r w:rsidRPr="009E12A7">
        <w:rPr>
          <w:rFonts w:cstheme="minorHAnsi"/>
          <w:sz w:val="22"/>
          <w:szCs w:val="22"/>
        </w:rPr>
        <w:t xml:space="preserve">W związku z zamierzeniem przystąpienia do postępowania przetargowego proszę o odpowiedz na poniższe pytania : 1. Czy zamawiający dopuszcza zastosowanie </w:t>
      </w:r>
      <w:proofErr w:type="spellStart"/>
      <w:r w:rsidRPr="009E12A7">
        <w:rPr>
          <w:rFonts w:cstheme="minorHAnsi"/>
          <w:sz w:val="22"/>
          <w:szCs w:val="22"/>
        </w:rPr>
        <w:t>przekruszu</w:t>
      </w:r>
      <w:proofErr w:type="spellEnd"/>
      <w:r w:rsidRPr="009E12A7">
        <w:rPr>
          <w:rFonts w:cstheme="minorHAnsi"/>
          <w:sz w:val="22"/>
          <w:szCs w:val="22"/>
        </w:rPr>
        <w:t xml:space="preserve"> betonowego zamiast kruszywa łamanego frakcji 0/31,5 mm KŁSM 0/31,5 mm oraz kruszywa łamanego frakcji 31,5/63 mm 2. Proszę o weryfikacje układu warstw podbudowy pod ażurami , zgodnie z projektem ażury maja zostać ułożone na podsypce cementowo piaskowej grubości 5 cm. Taki układ spowoduje iż projektowane ażury nie spełnia swojego zadania . Czy nie było by lepszym rozwiązaniem zastosowanie miału kamiennego zamiast podsypki?</w:t>
      </w:r>
    </w:p>
    <w:p w14:paraId="6056F454" w14:textId="77777777" w:rsidR="007756F7" w:rsidRDefault="007756F7" w:rsidP="007756F7">
      <w:pPr>
        <w:pStyle w:val="Akapitzlist"/>
        <w:jc w:val="both"/>
        <w:rPr>
          <w:rFonts w:cstheme="minorHAnsi"/>
          <w:b/>
          <w:bCs/>
        </w:rPr>
      </w:pPr>
      <w:r w:rsidRPr="00FD6206">
        <w:rPr>
          <w:rFonts w:cstheme="minorHAnsi"/>
          <w:b/>
          <w:bCs/>
        </w:rPr>
        <w:t>Odpowiedź:</w:t>
      </w:r>
    </w:p>
    <w:p w14:paraId="7ECC9182" w14:textId="08BD803D" w:rsidR="009E12A7" w:rsidRPr="00C108F0" w:rsidRDefault="005A794F" w:rsidP="009E12A7">
      <w:pPr>
        <w:pStyle w:val="Akapitzlist"/>
        <w:jc w:val="both"/>
        <w:rPr>
          <w:rFonts w:cstheme="minorHAnsi"/>
          <w:color w:val="EE0000"/>
          <w:sz w:val="22"/>
          <w:szCs w:val="22"/>
        </w:rPr>
      </w:pPr>
      <w:r w:rsidRPr="00C108F0">
        <w:rPr>
          <w:rFonts w:cstheme="minorHAnsi"/>
          <w:color w:val="EE0000"/>
          <w:sz w:val="22"/>
          <w:szCs w:val="22"/>
        </w:rPr>
        <w:t>Dopuszczamy możliwość zastosowania miału kamiennego 0-5mm zamiast podsypki cementowo-piaskowej pod płytami ażurowymi.</w:t>
      </w:r>
    </w:p>
    <w:p w14:paraId="6EA902B8" w14:textId="6F6674A2" w:rsidR="005A794F" w:rsidRPr="00C108F0" w:rsidRDefault="005A794F" w:rsidP="005A794F">
      <w:pPr>
        <w:pStyle w:val="Akapitzlist"/>
        <w:jc w:val="both"/>
        <w:rPr>
          <w:rFonts w:cstheme="minorHAnsi"/>
          <w:color w:val="EE0000"/>
        </w:rPr>
      </w:pPr>
      <w:r w:rsidRPr="00C108F0">
        <w:rPr>
          <w:rFonts w:cstheme="minorHAnsi"/>
          <w:color w:val="EE0000"/>
        </w:rPr>
        <w:t xml:space="preserve">Dopuszczamy zastosowanie kruszywa z recyklingu – </w:t>
      </w:r>
      <w:proofErr w:type="spellStart"/>
      <w:r w:rsidRPr="00C108F0">
        <w:rPr>
          <w:rFonts w:cstheme="minorHAnsi"/>
          <w:color w:val="EE0000"/>
        </w:rPr>
        <w:t>przekruszu</w:t>
      </w:r>
      <w:proofErr w:type="spellEnd"/>
      <w:r w:rsidRPr="00C108F0">
        <w:rPr>
          <w:rFonts w:cstheme="minorHAnsi"/>
          <w:color w:val="EE0000"/>
        </w:rPr>
        <w:t xml:space="preserve"> betonowego jedynie do wykonania dolnej warstwy podbudowy pod warunkiem zastosowania </w:t>
      </w:r>
      <w:proofErr w:type="spellStart"/>
      <w:r w:rsidRPr="00C108F0">
        <w:rPr>
          <w:rFonts w:cstheme="minorHAnsi"/>
          <w:color w:val="EE0000"/>
        </w:rPr>
        <w:t>przekruszu</w:t>
      </w:r>
      <w:proofErr w:type="spellEnd"/>
      <w:r w:rsidRPr="00C108F0">
        <w:rPr>
          <w:rFonts w:cstheme="minorHAnsi"/>
          <w:color w:val="EE0000"/>
        </w:rPr>
        <w:t xml:space="preserve"> betonowego posiadającego odpowiednie certyfikaty oraz spełnia</w:t>
      </w:r>
      <w:r w:rsidR="00C108F0" w:rsidRPr="00C108F0">
        <w:rPr>
          <w:rFonts w:cstheme="minorHAnsi"/>
          <w:color w:val="EE0000"/>
        </w:rPr>
        <w:t>jącego</w:t>
      </w:r>
      <w:r w:rsidRPr="00C108F0">
        <w:rPr>
          <w:rFonts w:cstheme="minorHAnsi"/>
          <w:color w:val="EE0000"/>
        </w:rPr>
        <w:t xml:space="preserve"> odpowiednie normy techniczne. </w:t>
      </w:r>
    </w:p>
    <w:p w14:paraId="74C37453" w14:textId="77777777" w:rsidR="005A794F" w:rsidRDefault="005A794F" w:rsidP="009E12A7">
      <w:pPr>
        <w:pStyle w:val="Akapitzlist"/>
        <w:jc w:val="both"/>
        <w:rPr>
          <w:rFonts w:cstheme="minorHAnsi"/>
          <w:sz w:val="22"/>
          <w:szCs w:val="22"/>
        </w:rPr>
      </w:pPr>
    </w:p>
    <w:p w14:paraId="0D0A9362" w14:textId="3727E5D9" w:rsidR="009E12A7" w:rsidRDefault="009E12A7" w:rsidP="009E12A7">
      <w:pPr>
        <w:pStyle w:val="Akapitzlist"/>
        <w:numPr>
          <w:ilvl w:val="0"/>
          <w:numId w:val="4"/>
        </w:numPr>
        <w:jc w:val="both"/>
        <w:rPr>
          <w:rFonts w:cstheme="minorHAnsi"/>
          <w:sz w:val="22"/>
          <w:szCs w:val="22"/>
        </w:rPr>
      </w:pPr>
      <w:r w:rsidRPr="009E12A7">
        <w:rPr>
          <w:rFonts w:cstheme="minorHAnsi"/>
          <w:sz w:val="22"/>
          <w:szCs w:val="22"/>
        </w:rPr>
        <w:t xml:space="preserve">Pytanie branży elektrycznej: Jakie kryterium bezpieczeństwa biernego mają spełniać słupy oświetleniowe ponieważ z załączonego </w:t>
      </w:r>
      <w:proofErr w:type="spellStart"/>
      <w:r w:rsidRPr="009E12A7">
        <w:rPr>
          <w:rFonts w:cstheme="minorHAnsi"/>
          <w:sz w:val="22"/>
          <w:szCs w:val="22"/>
        </w:rPr>
        <w:t>SSTWiORB</w:t>
      </w:r>
      <w:proofErr w:type="spellEnd"/>
      <w:r w:rsidRPr="009E12A7">
        <w:rPr>
          <w:rFonts w:cstheme="minorHAnsi"/>
          <w:sz w:val="22"/>
          <w:szCs w:val="22"/>
        </w:rPr>
        <w:t xml:space="preserve"> nie wynika ich klasyfikacja?</w:t>
      </w:r>
    </w:p>
    <w:p w14:paraId="6462FBC7" w14:textId="77777777" w:rsidR="007756F7" w:rsidRDefault="007756F7" w:rsidP="007756F7">
      <w:pPr>
        <w:pStyle w:val="Akapitzlist"/>
        <w:jc w:val="both"/>
        <w:rPr>
          <w:rFonts w:cstheme="minorHAnsi"/>
          <w:b/>
          <w:bCs/>
        </w:rPr>
      </w:pPr>
      <w:r w:rsidRPr="00FD6206">
        <w:rPr>
          <w:rFonts w:cstheme="minorHAnsi"/>
          <w:b/>
          <w:bCs/>
        </w:rPr>
        <w:t>Odpowiedź:</w:t>
      </w:r>
    </w:p>
    <w:p w14:paraId="01EBE8C4" w14:textId="643C4DD5" w:rsidR="00C108F0" w:rsidRPr="00C108F0" w:rsidRDefault="00C108F0" w:rsidP="00C108F0">
      <w:pPr>
        <w:pStyle w:val="Akapitzlist"/>
        <w:jc w:val="both"/>
        <w:rPr>
          <w:rFonts w:cstheme="minorHAnsi"/>
          <w:color w:val="EE0000"/>
        </w:rPr>
      </w:pPr>
      <w:r w:rsidRPr="00C108F0">
        <w:rPr>
          <w:rFonts w:cstheme="minorHAnsi"/>
          <w:color w:val="EE0000"/>
        </w:rPr>
        <w:t xml:space="preserve">Słupy oświetleniowe muszą spełniać kryteria bezpieczeństwa biernego określone w </w:t>
      </w:r>
    </w:p>
    <w:p w14:paraId="2911B61B" w14:textId="5C9F038C" w:rsidR="00C108F0" w:rsidRPr="00C108F0" w:rsidRDefault="00C108F0" w:rsidP="00C108F0">
      <w:pPr>
        <w:pStyle w:val="Akapitzlist"/>
        <w:jc w:val="both"/>
        <w:rPr>
          <w:rFonts w:cstheme="minorHAnsi"/>
          <w:color w:val="EE0000"/>
        </w:rPr>
      </w:pPr>
      <w:r w:rsidRPr="00C108F0">
        <w:rPr>
          <w:rFonts w:cstheme="minorHAnsi"/>
          <w:color w:val="EE0000"/>
        </w:rPr>
        <w:t>normie PN-EN 12767:2019 "Określanie charakterystyk bezpieczeństwa biernego konstrukcji wsporczych dla urządzeń oświetlenia drogowego". Zalecamy stosowanie konstrukcji klasy LE.</w:t>
      </w:r>
    </w:p>
    <w:p w14:paraId="66698FD2" w14:textId="77777777" w:rsidR="009E12A7" w:rsidRDefault="009E12A7" w:rsidP="009E12A7">
      <w:pPr>
        <w:pStyle w:val="Akapitzlist"/>
        <w:jc w:val="both"/>
        <w:rPr>
          <w:rFonts w:cstheme="minorHAnsi"/>
          <w:sz w:val="22"/>
          <w:szCs w:val="22"/>
        </w:rPr>
      </w:pPr>
    </w:p>
    <w:p w14:paraId="177C57BD" w14:textId="64DE822E" w:rsidR="009E12A7" w:rsidRDefault="009E12A7" w:rsidP="009E12A7">
      <w:pPr>
        <w:pStyle w:val="Akapitzlist"/>
        <w:numPr>
          <w:ilvl w:val="0"/>
          <w:numId w:val="4"/>
        </w:numPr>
        <w:jc w:val="both"/>
        <w:rPr>
          <w:rFonts w:cstheme="minorHAnsi"/>
          <w:sz w:val="22"/>
          <w:szCs w:val="22"/>
        </w:rPr>
      </w:pPr>
      <w:r w:rsidRPr="009E12A7">
        <w:rPr>
          <w:rFonts w:cstheme="minorHAnsi"/>
          <w:sz w:val="22"/>
          <w:szCs w:val="22"/>
        </w:rPr>
        <w:t>Pytanie branży elektrycznej: Proszę o podanie dokładnych parametrów jakie mają spełniać oprawy oświetleniowe oraz słupy oświetleniowe i wysięgniki. Ponieważ umieszczone na stronie zamawiającego dokumenty nie zawieją parametrów technicznych jakie mają spełniać np. moce opraw, wysokość i wytrzymałość słupów, typ, długość i kąt wysięgników itp.</w:t>
      </w:r>
    </w:p>
    <w:p w14:paraId="796E1587" w14:textId="77777777" w:rsidR="007756F7" w:rsidRDefault="007756F7" w:rsidP="007756F7">
      <w:pPr>
        <w:pStyle w:val="Akapitzlist"/>
        <w:jc w:val="both"/>
        <w:rPr>
          <w:rFonts w:cstheme="minorHAnsi"/>
          <w:b/>
          <w:bCs/>
        </w:rPr>
      </w:pPr>
      <w:r w:rsidRPr="00FD6206">
        <w:rPr>
          <w:rFonts w:cstheme="minorHAnsi"/>
          <w:b/>
          <w:bCs/>
        </w:rPr>
        <w:t>Odpowiedź:</w:t>
      </w:r>
    </w:p>
    <w:p w14:paraId="042B38B9" w14:textId="646CB798" w:rsidR="00742697" w:rsidRPr="000F1EB6" w:rsidRDefault="000F1EB6" w:rsidP="007756F7">
      <w:pPr>
        <w:pStyle w:val="Akapitzlist"/>
        <w:jc w:val="both"/>
        <w:rPr>
          <w:rFonts w:cstheme="minorHAnsi"/>
          <w:color w:val="EE0000"/>
        </w:rPr>
      </w:pPr>
      <w:r w:rsidRPr="000F1EB6">
        <w:rPr>
          <w:rFonts w:cstheme="minorHAnsi"/>
          <w:color w:val="EE0000"/>
        </w:rPr>
        <w:t>Należy przyjąć:</w:t>
      </w:r>
    </w:p>
    <w:p w14:paraId="69C84B32" w14:textId="77777777" w:rsidR="000F1EB6" w:rsidRPr="000F1EB6" w:rsidRDefault="000F1EB6" w:rsidP="007756F7">
      <w:pPr>
        <w:pStyle w:val="Akapitzlist"/>
        <w:jc w:val="both"/>
        <w:rPr>
          <w:rFonts w:cstheme="minorHAnsi"/>
          <w:color w:val="EE0000"/>
        </w:rPr>
      </w:pPr>
      <w:r w:rsidRPr="000F1EB6">
        <w:rPr>
          <w:rFonts w:cstheme="minorHAnsi"/>
          <w:color w:val="EE0000"/>
        </w:rPr>
        <w:lastRenderedPageBreak/>
        <w:t xml:space="preserve">Słupy aluminiowe wysokości 6 m. </w:t>
      </w:r>
    </w:p>
    <w:p w14:paraId="66F8B552" w14:textId="43F9BB45" w:rsidR="00742697" w:rsidRPr="000F1EB6" w:rsidRDefault="00742697" w:rsidP="007756F7">
      <w:pPr>
        <w:pStyle w:val="Akapitzlist"/>
        <w:jc w:val="both"/>
        <w:rPr>
          <w:rFonts w:cstheme="minorHAnsi"/>
          <w:color w:val="EE0000"/>
        </w:rPr>
      </w:pPr>
      <w:r w:rsidRPr="000F1EB6">
        <w:rPr>
          <w:rFonts w:cstheme="minorHAnsi"/>
          <w:color w:val="EE0000"/>
        </w:rPr>
        <w:t>Opawy oświetleniowe typu LED o mocy w przedziale 30-60W</w:t>
      </w:r>
    </w:p>
    <w:p w14:paraId="1FAE9FEE" w14:textId="57FFB1DF" w:rsidR="00742697" w:rsidRPr="000F1EB6" w:rsidRDefault="00742697" w:rsidP="007756F7">
      <w:pPr>
        <w:pStyle w:val="Akapitzlist"/>
        <w:jc w:val="both"/>
        <w:rPr>
          <w:rFonts w:cstheme="minorHAnsi"/>
          <w:color w:val="EE0000"/>
        </w:rPr>
      </w:pPr>
      <w:r w:rsidRPr="000F1EB6">
        <w:rPr>
          <w:rFonts w:cstheme="minorHAnsi"/>
          <w:color w:val="EE0000"/>
        </w:rPr>
        <w:t>Długość wysięgników 1,0 m.</w:t>
      </w:r>
    </w:p>
    <w:p w14:paraId="1AA5F58E" w14:textId="36AACF32" w:rsidR="000F1EB6" w:rsidRPr="000F1EB6" w:rsidRDefault="000F1EB6" w:rsidP="007756F7">
      <w:pPr>
        <w:pStyle w:val="Akapitzlist"/>
        <w:jc w:val="both"/>
        <w:rPr>
          <w:rFonts w:cstheme="minorHAnsi"/>
          <w:color w:val="EE0000"/>
        </w:rPr>
      </w:pPr>
      <w:r w:rsidRPr="000F1EB6">
        <w:rPr>
          <w:rFonts w:cstheme="minorHAnsi"/>
          <w:color w:val="EE0000"/>
        </w:rPr>
        <w:t>Kat nachylenia wysięgnika w przedziale od 5 do 10 stopni</w:t>
      </w:r>
    </w:p>
    <w:p w14:paraId="48B66502" w14:textId="77777777" w:rsidR="00742697" w:rsidRDefault="00742697" w:rsidP="007756F7">
      <w:pPr>
        <w:pStyle w:val="Akapitzlist"/>
        <w:jc w:val="both"/>
        <w:rPr>
          <w:rFonts w:cstheme="minorHAnsi"/>
          <w:b/>
          <w:bCs/>
        </w:rPr>
      </w:pPr>
    </w:p>
    <w:p w14:paraId="0E7C7776" w14:textId="77777777" w:rsidR="00742697" w:rsidRDefault="00742697" w:rsidP="007756F7">
      <w:pPr>
        <w:pStyle w:val="Akapitzlist"/>
        <w:jc w:val="both"/>
        <w:rPr>
          <w:rFonts w:cstheme="minorHAnsi"/>
          <w:b/>
          <w:bCs/>
        </w:rPr>
      </w:pPr>
    </w:p>
    <w:p w14:paraId="2F296E1C" w14:textId="7FEABE12" w:rsidR="00DC6359" w:rsidRDefault="00546C01" w:rsidP="00546C01">
      <w:pPr>
        <w:jc w:val="both"/>
        <w:rPr>
          <w:rFonts w:cstheme="minorHAnsi"/>
        </w:rPr>
      </w:pPr>
      <w:r w:rsidRPr="00546C01">
        <w:rPr>
          <w:rFonts w:cstheme="minorHAnsi"/>
        </w:rPr>
        <w:t xml:space="preserve">Zamawiający informuje, że </w:t>
      </w:r>
      <w:r>
        <w:rPr>
          <w:rFonts w:cstheme="minorHAnsi"/>
        </w:rPr>
        <w:t xml:space="preserve">w ramach zadania należy również wykonać </w:t>
      </w:r>
      <w:r w:rsidR="00DC6359">
        <w:rPr>
          <w:rFonts w:cstheme="minorHAnsi"/>
        </w:rPr>
        <w:t xml:space="preserve">drugi </w:t>
      </w:r>
      <w:r>
        <w:rPr>
          <w:rFonts w:cstheme="minorHAnsi"/>
        </w:rPr>
        <w:t xml:space="preserve">zjazd z ulicy Zimowej  do posesji nr 24 (działka nr 041504_2 . 0004 . </w:t>
      </w:r>
      <w:r w:rsidRPr="00DC6359">
        <w:rPr>
          <w:rFonts w:cstheme="minorHAnsi"/>
          <w:b/>
          <w:bCs/>
        </w:rPr>
        <w:t>613/62</w:t>
      </w:r>
      <w:r>
        <w:rPr>
          <w:rFonts w:cstheme="minorHAnsi"/>
        </w:rPr>
        <w:t xml:space="preserve">) </w:t>
      </w:r>
      <w:r w:rsidRPr="00DC6359">
        <w:rPr>
          <w:rFonts w:cstheme="minorHAnsi"/>
          <w:u w:val="single"/>
        </w:rPr>
        <w:t>do drugiej istniejącej</w:t>
      </w:r>
      <w:r>
        <w:rPr>
          <w:rFonts w:cstheme="minorHAnsi"/>
        </w:rPr>
        <w:t xml:space="preserve"> bramy wjazdowej. </w:t>
      </w:r>
      <w:r w:rsidR="008C4F01">
        <w:rPr>
          <w:rFonts w:cstheme="minorHAnsi"/>
        </w:rPr>
        <w:t xml:space="preserve">Poniżej wycinek PZT z naniesioną zmianą. </w:t>
      </w:r>
      <w:r>
        <w:rPr>
          <w:rFonts w:cstheme="minorHAnsi"/>
        </w:rPr>
        <w:t>Szerokość zjazdu 5 m</w:t>
      </w:r>
      <w:r w:rsidR="00DC6359">
        <w:rPr>
          <w:rFonts w:cstheme="minorHAnsi"/>
        </w:rPr>
        <w:t>.</w:t>
      </w:r>
      <w:r w:rsidR="008C4F01">
        <w:rPr>
          <w:rFonts w:cstheme="minorHAnsi"/>
        </w:rPr>
        <w:t xml:space="preserve"> </w:t>
      </w:r>
      <w:r w:rsidR="00DC6359">
        <w:rPr>
          <w:rFonts w:cstheme="minorHAnsi"/>
        </w:rPr>
        <w:t>Powierzchnia zjazdu 14,0 m</w:t>
      </w:r>
      <w:r w:rsidR="00DC6359" w:rsidRPr="00DC6359">
        <w:rPr>
          <w:rFonts w:cstheme="minorHAnsi"/>
          <w:vertAlign w:val="superscript"/>
        </w:rPr>
        <w:t>2</w:t>
      </w:r>
      <w:r w:rsidR="00DC6359">
        <w:rPr>
          <w:rFonts w:cstheme="minorHAnsi"/>
        </w:rPr>
        <w:t>. W związku ze zwiększeniem zakresu został zaktualizowany przedmiar robót.</w:t>
      </w:r>
    </w:p>
    <w:p w14:paraId="42D2CEDF" w14:textId="77777777" w:rsidR="008C4F01" w:rsidRDefault="008C4F01" w:rsidP="00546C01">
      <w:pPr>
        <w:jc w:val="both"/>
        <w:rPr>
          <w:rFonts w:cstheme="minorHAnsi"/>
        </w:rPr>
      </w:pPr>
    </w:p>
    <w:p w14:paraId="26A7D81C" w14:textId="77777777" w:rsidR="008C4F01" w:rsidRDefault="008C4F01" w:rsidP="00546C01">
      <w:pPr>
        <w:jc w:val="both"/>
        <w:rPr>
          <w:rFonts w:cstheme="minorHAnsi"/>
        </w:rPr>
      </w:pPr>
    </w:p>
    <w:p w14:paraId="7AAC5C0B" w14:textId="6B8AB1C5" w:rsidR="00DC6359" w:rsidRPr="00546C01" w:rsidRDefault="00DC6359" w:rsidP="00546C01">
      <w:pPr>
        <w:jc w:val="both"/>
        <w:rPr>
          <w:rFonts w:cstheme="minorHAnsi"/>
        </w:rPr>
      </w:pPr>
      <w:r>
        <w:rPr>
          <w:rFonts w:cstheme="minorHAnsi"/>
          <w:noProof/>
        </w:rPr>
        <w:drawing>
          <wp:inline distT="0" distB="0" distL="0" distR="0" wp14:anchorId="6907C438" wp14:editId="4AA005CE">
            <wp:extent cx="5760720" cy="4070985"/>
            <wp:effectExtent l="0" t="0" r="0" b="5715"/>
            <wp:docPr id="37836774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367745" name="Obraz 37836774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070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EF78F8" w14:textId="7FDA1A50" w:rsidR="00742697" w:rsidRPr="00DC6359" w:rsidRDefault="00742697" w:rsidP="00DC6359">
      <w:pPr>
        <w:jc w:val="both"/>
        <w:rPr>
          <w:rFonts w:cstheme="minorHAnsi"/>
          <w:b/>
          <w:bCs/>
        </w:rPr>
      </w:pPr>
    </w:p>
    <w:sectPr w:rsidR="00742697" w:rsidRPr="00DC635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B6F60" w14:textId="77777777" w:rsidR="00AB600B" w:rsidRDefault="00AB600B" w:rsidP="00FA6476">
      <w:pPr>
        <w:spacing w:after="0" w:line="240" w:lineRule="auto"/>
      </w:pPr>
      <w:r>
        <w:separator/>
      </w:r>
    </w:p>
  </w:endnote>
  <w:endnote w:type="continuationSeparator" w:id="0">
    <w:p w14:paraId="5ABD9A14" w14:textId="77777777" w:rsidR="00AB600B" w:rsidRDefault="00AB600B" w:rsidP="00FA64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003630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A547FBD" w14:textId="013C9B44" w:rsidR="00F45E32" w:rsidRDefault="00F45E32">
        <w:pPr>
          <w:pStyle w:val="Stopk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6DA5">
          <w:rPr>
            <w:noProof/>
          </w:rPr>
          <w:t>4</w:t>
        </w:r>
        <w: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14:paraId="318DC907" w14:textId="77777777" w:rsidR="00F45E32" w:rsidRDefault="00F45E3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0F529" w14:textId="77777777" w:rsidR="00AB600B" w:rsidRDefault="00AB600B" w:rsidP="00FA6476">
      <w:pPr>
        <w:spacing w:after="0" w:line="240" w:lineRule="auto"/>
      </w:pPr>
      <w:r>
        <w:separator/>
      </w:r>
    </w:p>
  </w:footnote>
  <w:footnote w:type="continuationSeparator" w:id="0">
    <w:p w14:paraId="5F22A94D" w14:textId="77777777" w:rsidR="00AB600B" w:rsidRDefault="00AB600B" w:rsidP="00FA64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FA58A" w14:textId="184FEBE0" w:rsidR="00FA6476" w:rsidRDefault="00FA6476">
    <w:pPr>
      <w:pStyle w:val="Nagwek"/>
      <w:pBdr>
        <w:bottom w:val="single" w:sz="6" w:space="1" w:color="auto"/>
      </w:pBdr>
    </w:pPr>
  </w:p>
  <w:p w14:paraId="549FFA3D" w14:textId="77777777" w:rsidR="00FA6476" w:rsidRDefault="00FA647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35CEC"/>
    <w:multiLevelType w:val="hybridMultilevel"/>
    <w:tmpl w:val="2A1031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1169C"/>
    <w:multiLevelType w:val="hybridMultilevel"/>
    <w:tmpl w:val="42A660C6"/>
    <w:lvl w:ilvl="0" w:tplc="13A29116">
      <w:start w:val="1"/>
      <w:numFmt w:val="decimal"/>
      <w:lvlText w:val="%1)"/>
      <w:lvlJc w:val="righ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B05079"/>
    <w:multiLevelType w:val="multilevel"/>
    <w:tmpl w:val="FC8C3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D844F7A"/>
    <w:multiLevelType w:val="hybridMultilevel"/>
    <w:tmpl w:val="A9C435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772948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938725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37918919">
    <w:abstractNumId w:val="3"/>
  </w:num>
  <w:num w:numId="4" w16cid:durableId="1681465133">
    <w:abstractNumId w:val="1"/>
  </w:num>
  <w:num w:numId="5" w16cid:durableId="7055672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06B"/>
    <w:rsid w:val="00011E23"/>
    <w:rsid w:val="00031F43"/>
    <w:rsid w:val="000336CB"/>
    <w:rsid w:val="00041DD0"/>
    <w:rsid w:val="00057A77"/>
    <w:rsid w:val="00065D14"/>
    <w:rsid w:val="00082769"/>
    <w:rsid w:val="00090CAF"/>
    <w:rsid w:val="00095185"/>
    <w:rsid w:val="000C4222"/>
    <w:rsid w:val="000D3E8C"/>
    <w:rsid w:val="000F1EB6"/>
    <w:rsid w:val="00165CD4"/>
    <w:rsid w:val="0028245C"/>
    <w:rsid w:val="00291009"/>
    <w:rsid w:val="00295215"/>
    <w:rsid w:val="002A65CB"/>
    <w:rsid w:val="00313B89"/>
    <w:rsid w:val="003161FD"/>
    <w:rsid w:val="00336BF4"/>
    <w:rsid w:val="003649F9"/>
    <w:rsid w:val="004011ED"/>
    <w:rsid w:val="00411836"/>
    <w:rsid w:val="00415881"/>
    <w:rsid w:val="004454BC"/>
    <w:rsid w:val="004500EF"/>
    <w:rsid w:val="00466285"/>
    <w:rsid w:val="00466E57"/>
    <w:rsid w:val="00482D01"/>
    <w:rsid w:val="00495A1E"/>
    <w:rsid w:val="004A3418"/>
    <w:rsid w:val="004E0D45"/>
    <w:rsid w:val="00546C01"/>
    <w:rsid w:val="005A794F"/>
    <w:rsid w:val="005B1E1D"/>
    <w:rsid w:val="00601090"/>
    <w:rsid w:val="006B3B11"/>
    <w:rsid w:val="006B5F20"/>
    <w:rsid w:val="006C6DA5"/>
    <w:rsid w:val="00700CF1"/>
    <w:rsid w:val="00742697"/>
    <w:rsid w:val="007756F7"/>
    <w:rsid w:val="007D6467"/>
    <w:rsid w:val="007E5E4B"/>
    <w:rsid w:val="00850800"/>
    <w:rsid w:val="008A15B8"/>
    <w:rsid w:val="008B1E21"/>
    <w:rsid w:val="008C4F01"/>
    <w:rsid w:val="008C706B"/>
    <w:rsid w:val="008D2AC9"/>
    <w:rsid w:val="008F482A"/>
    <w:rsid w:val="009907A2"/>
    <w:rsid w:val="009E12A7"/>
    <w:rsid w:val="009E5728"/>
    <w:rsid w:val="009F0F71"/>
    <w:rsid w:val="00A03280"/>
    <w:rsid w:val="00AA304D"/>
    <w:rsid w:val="00AA52A6"/>
    <w:rsid w:val="00AB600B"/>
    <w:rsid w:val="00AD412F"/>
    <w:rsid w:val="00AF526F"/>
    <w:rsid w:val="00B37CF1"/>
    <w:rsid w:val="00B5544B"/>
    <w:rsid w:val="00BF0B99"/>
    <w:rsid w:val="00C108F0"/>
    <w:rsid w:val="00C31877"/>
    <w:rsid w:val="00C37913"/>
    <w:rsid w:val="00C96CCA"/>
    <w:rsid w:val="00C97120"/>
    <w:rsid w:val="00CD3744"/>
    <w:rsid w:val="00D52E5F"/>
    <w:rsid w:val="00D93396"/>
    <w:rsid w:val="00DC071B"/>
    <w:rsid w:val="00DC1310"/>
    <w:rsid w:val="00DC6359"/>
    <w:rsid w:val="00DE5828"/>
    <w:rsid w:val="00E373AD"/>
    <w:rsid w:val="00E83FED"/>
    <w:rsid w:val="00EB25C7"/>
    <w:rsid w:val="00EB5BCE"/>
    <w:rsid w:val="00EB6657"/>
    <w:rsid w:val="00F21B45"/>
    <w:rsid w:val="00F40400"/>
    <w:rsid w:val="00F43CBF"/>
    <w:rsid w:val="00F45E32"/>
    <w:rsid w:val="00FA6476"/>
    <w:rsid w:val="00FD6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15821"/>
  <w15:chartTrackingRefBased/>
  <w15:docId w15:val="{7987E029-6879-4968-9840-D50F8DD30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C70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C70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C70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C70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C70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C70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C70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C70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C70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C70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C70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C70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C706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C706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C706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C706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C706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C706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C70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C70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C70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C70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C70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C706B"/>
    <w:rPr>
      <w:i/>
      <w:iCs/>
      <w:color w:val="404040" w:themeColor="text1" w:themeTint="BF"/>
    </w:rPr>
  </w:style>
  <w:style w:type="paragraph" w:styleId="Akapitzlist">
    <w:name w:val="List Paragraph"/>
    <w:aliases w:val="Normal,Akapit z listą3,Akapit z listą31,L1,Numerowanie,Akapit z listą5,CW_Lista,Nagłowek 3,Preambuła,Akapit z listą BS,Kolorowa lista — akcent 11,Dot pt,F5 List Paragraph,Recommendation,List Paragraph11,lp1,maz_wyliczenie,opis dzialania"/>
    <w:basedOn w:val="Normalny"/>
    <w:link w:val="AkapitzlistZnak"/>
    <w:uiPriority w:val="1"/>
    <w:qFormat/>
    <w:rsid w:val="008C706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C706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C70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C706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C706B"/>
    <w:rPr>
      <w:b/>
      <w:bCs/>
      <w:smallCaps/>
      <w:color w:val="2F5496" w:themeColor="accent1" w:themeShade="BF"/>
      <w:spacing w:val="5"/>
    </w:rPr>
  </w:style>
  <w:style w:type="paragraph" w:customStyle="1" w:styleId="m7350052797964753683msolistparagraph">
    <w:name w:val="m_7350052797964753683msolistparagraph"/>
    <w:basedOn w:val="Normalny"/>
    <w:rsid w:val="008C706B"/>
    <w:pPr>
      <w:spacing w:before="100" w:beforeAutospacing="1" w:after="100" w:afterAutospacing="1" w:line="240" w:lineRule="auto"/>
    </w:pPr>
    <w:rPr>
      <w:rFonts w:ascii="Aptos" w:hAnsi="Aptos" w:cs="Aptos"/>
      <w:kern w:val="0"/>
      <w:lang w:eastAsia="pl-PL"/>
      <w14:ligatures w14:val="none"/>
    </w:rPr>
  </w:style>
  <w:style w:type="character" w:styleId="Hipercze">
    <w:name w:val="Hyperlink"/>
    <w:uiPriority w:val="99"/>
    <w:unhideWhenUsed/>
    <w:rsid w:val="00B37CF1"/>
    <w:rPr>
      <w:color w:val="0000FF"/>
      <w:u w:val="single"/>
    </w:rPr>
  </w:style>
  <w:style w:type="paragraph" w:styleId="Bezodstpw">
    <w:name w:val="No Spacing"/>
    <w:uiPriority w:val="1"/>
    <w:qFormat/>
    <w:rsid w:val="003161FD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Tekstpodstawowy">
    <w:name w:val="Body Text"/>
    <w:aliases w:val="(F2),Char Znak,Tekst podstawowy Znak Znak Znak Znak,Tekst podstawowy Znak Znak, Char Znak"/>
    <w:basedOn w:val="Normalny"/>
    <w:link w:val="TekstpodstawowyZnak1"/>
    <w:unhideWhenUsed/>
    <w:qFormat/>
    <w:rsid w:val="00FA6476"/>
    <w:pPr>
      <w:spacing w:after="0" w:line="240" w:lineRule="auto"/>
    </w:pPr>
    <w:rPr>
      <w:rFonts w:ascii="Tahoma" w:eastAsia="Calibri" w:hAnsi="Tahoma" w:cs="Times New Roman"/>
      <w:kern w:val="0"/>
      <w:szCs w:val="20"/>
      <w:lang w:val="x-none" w:eastAsia="pl-PL"/>
      <w14:ligatures w14:val="none"/>
    </w:rPr>
  </w:style>
  <w:style w:type="character" w:customStyle="1" w:styleId="TekstpodstawowyZnak">
    <w:name w:val="Tekst podstawowy Znak"/>
    <w:basedOn w:val="Domylnaczcionkaakapitu"/>
    <w:uiPriority w:val="99"/>
    <w:semiHidden/>
    <w:rsid w:val="00FA6476"/>
  </w:style>
  <w:style w:type="character" w:customStyle="1" w:styleId="TekstpodstawowyZnak1">
    <w:name w:val="Tekst podstawowy Znak1"/>
    <w:aliases w:val="(F2) Znak,Char Znak Znak,Tekst podstawowy Znak Znak Znak Znak Znak,Tekst podstawowy Znak Znak Znak, Char Znak Znak"/>
    <w:link w:val="Tekstpodstawowy"/>
    <w:rsid w:val="00FA6476"/>
    <w:rPr>
      <w:rFonts w:ascii="Tahoma" w:eastAsia="Calibri" w:hAnsi="Tahoma" w:cs="Times New Roman"/>
      <w:kern w:val="0"/>
      <w:szCs w:val="20"/>
      <w:lang w:val="x-none"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FA64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6476"/>
  </w:style>
  <w:style w:type="paragraph" w:styleId="Stopka">
    <w:name w:val="footer"/>
    <w:basedOn w:val="Normalny"/>
    <w:link w:val="StopkaZnak"/>
    <w:uiPriority w:val="99"/>
    <w:unhideWhenUsed/>
    <w:rsid w:val="00FA64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6476"/>
  </w:style>
  <w:style w:type="character" w:customStyle="1" w:styleId="AkapitzlistZnak">
    <w:name w:val="Akapit z listą Znak"/>
    <w:aliases w:val="Normal Znak,Akapit z listą3 Znak,Akapit z listą31 Znak,L1 Znak,Numerowanie Znak,Akapit z listą5 Znak,CW_Lista Znak,Nagłowek 3 Znak,Preambuła Znak,Akapit z listą BS Znak,Kolorowa lista — akcent 11 Znak,Dot pt Znak,Recommendation Znak"/>
    <w:link w:val="Akapitzlist"/>
    <w:uiPriority w:val="1"/>
    <w:qFormat/>
    <w:locked/>
    <w:rsid w:val="00F45E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365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Jarosz</dc:creator>
  <cp:keywords/>
  <dc:description/>
  <cp:lastModifiedBy>Marta Jarosz</cp:lastModifiedBy>
  <cp:revision>3</cp:revision>
  <dcterms:created xsi:type="dcterms:W3CDTF">2026-03-27T13:55:00Z</dcterms:created>
  <dcterms:modified xsi:type="dcterms:W3CDTF">2026-03-27T13:57:00Z</dcterms:modified>
</cp:coreProperties>
</file>