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1B3286">
      <w:pPr>
        <w:pStyle w:val="Nagwek2"/>
        <w:rPr>
          <w:rFonts w:eastAsia="Arial"/>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1CED0784" w14:textId="6B14F831" w:rsidR="00BB507B" w:rsidRPr="00796D1B" w:rsidRDefault="00A574D9" w:rsidP="00796D1B">
      <w:pPr>
        <w:pStyle w:val="Tekstpodstawowy"/>
        <w:ind w:left="-284" w:right="-364"/>
        <w:jc w:val="center"/>
        <w:rPr>
          <w:b/>
          <w:bCs/>
        </w:rPr>
      </w:pPr>
      <w:r w:rsidRPr="00A574D9">
        <w:rPr>
          <w:rFonts w:cs="Tahoma"/>
          <w:b/>
          <w:lang w:val="pl-PL"/>
        </w:rPr>
        <w:t>„</w:t>
      </w:r>
      <w:r w:rsidR="00F34F06">
        <w:rPr>
          <w:b/>
          <w:bCs/>
        </w:rPr>
        <w:t>P</w:t>
      </w:r>
      <w:r w:rsidR="00F34F06" w:rsidRPr="00F34F06">
        <w:rPr>
          <w:b/>
          <w:bCs/>
        </w:rPr>
        <w:t>rzebudow</w:t>
      </w:r>
      <w:r w:rsidR="00F34F06">
        <w:rPr>
          <w:b/>
          <w:bCs/>
        </w:rPr>
        <w:t>a</w:t>
      </w:r>
      <w:r w:rsidR="00F34F06" w:rsidRPr="00F34F06">
        <w:rPr>
          <w:b/>
          <w:bCs/>
        </w:rPr>
        <w:t xml:space="preserve"> ulicy Króla Ludwika, oraz ulic Królowej Jadwigi i Władysława Łokietka w </w:t>
      </w:r>
      <w:proofErr w:type="spellStart"/>
      <w:r w:rsidR="00F34F06" w:rsidRPr="00F34F06">
        <w:rPr>
          <w:b/>
          <w:bCs/>
        </w:rPr>
        <w:t>Złotorii</w:t>
      </w:r>
      <w:proofErr w:type="spellEnd"/>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01D57DA2"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FD65A6">
        <w:rPr>
          <w:rFonts w:ascii="Arial" w:eastAsia="Arial" w:hAnsi="Arial" w:cs="Arial"/>
          <w:b/>
          <w:bCs/>
          <w:color w:val="000000"/>
          <w:sz w:val="24"/>
          <w:szCs w:val="24"/>
          <w:lang w:eastAsia="pl-PL" w:bidi="pl-PL"/>
        </w:rPr>
        <w:t>23</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763AE96" w14:textId="77777777" w:rsidR="00BF3B66" w:rsidRDefault="00BF3B6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5952480F"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BF3B66">
        <w:rPr>
          <w:rFonts w:ascii="Arial" w:eastAsia="Arial" w:hAnsi="Arial" w:cs="Arial"/>
          <w:b/>
          <w:bCs/>
          <w:color w:val="000000"/>
          <w:sz w:val="18"/>
          <w:szCs w:val="18"/>
          <w:lang w:eastAsia="pl-PL" w:bidi="pl-PL"/>
        </w:rPr>
        <w:t>10 grudnia 2025</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438603FA"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731C0D">
        <w:rPr>
          <w:rFonts w:ascii="Arial" w:eastAsia="Arial" w:hAnsi="Arial" w:cs="Arial"/>
          <w:bCs/>
          <w:sz w:val="18"/>
          <w:szCs w:val="18"/>
        </w:rPr>
        <w:t>23</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731C0D" w:rsidRPr="00731C0D">
        <w:rPr>
          <w:rFonts w:ascii="Arial" w:eastAsia="Arial" w:hAnsi="Arial" w:cs="Arial"/>
          <w:bCs/>
          <w:sz w:val="18"/>
          <w:szCs w:val="18"/>
        </w:rPr>
        <w:t xml:space="preserve">Przebudowa ulicy Króla Ludwika, oraz ulic Królowej Jadwigi i Władysława Łokietka w </w:t>
      </w:r>
      <w:proofErr w:type="spellStart"/>
      <w:r w:rsidR="00731C0D" w:rsidRPr="00731C0D">
        <w:rPr>
          <w:rFonts w:ascii="Arial" w:eastAsia="Arial" w:hAnsi="Arial" w:cs="Arial"/>
          <w:bCs/>
          <w:sz w:val="18"/>
          <w:szCs w:val="18"/>
        </w:rPr>
        <w:t>Złotorii</w:t>
      </w:r>
      <w:proofErr w:type="spellEnd"/>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CBD1D26" w14:textId="44585609" w:rsidR="00B87CB5" w:rsidRPr="00E917E3" w:rsidRDefault="00796D1B" w:rsidP="00133C2B">
      <w:pPr>
        <w:pStyle w:val="Akapitzlist"/>
        <w:numPr>
          <w:ilvl w:val="0"/>
          <w:numId w:val="18"/>
        </w:numPr>
        <w:spacing w:line="276" w:lineRule="auto"/>
        <w:jc w:val="both"/>
        <w:rPr>
          <w:rFonts w:ascii="Arial" w:eastAsia="Arial" w:hAnsi="Arial" w:cs="Arial"/>
          <w:bCs/>
          <w:sz w:val="18"/>
          <w:szCs w:val="18"/>
        </w:rPr>
      </w:pPr>
      <w:r w:rsidRPr="00E917E3">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E917E3">
        <w:rPr>
          <w:rFonts w:ascii="Arial" w:eastAsia="Arial" w:hAnsi="Arial" w:cs="Arial"/>
          <w:bCs/>
          <w:sz w:val="18"/>
          <w:szCs w:val="18"/>
        </w:rPr>
        <w:t>Pzp</w:t>
      </w:r>
      <w:proofErr w:type="spellEnd"/>
      <w:r w:rsidRPr="00E917E3">
        <w:rPr>
          <w:rFonts w:ascii="Arial" w:eastAsia="Arial" w:hAnsi="Arial" w:cs="Arial"/>
          <w:bCs/>
          <w:sz w:val="18"/>
          <w:szCs w:val="18"/>
        </w:rPr>
        <w:t xml:space="preserve">. </w:t>
      </w: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w:t>
      </w:r>
      <w:proofErr w:type="spellStart"/>
      <w:r w:rsidRPr="00796D1B">
        <w:rPr>
          <w:rFonts w:ascii="Arial" w:eastAsia="Arial" w:hAnsi="Arial" w:cs="Arial"/>
          <w:color w:val="000000"/>
          <w:sz w:val="18"/>
          <w:szCs w:val="18"/>
          <w:lang w:eastAsia="pl-PL" w:bidi="pl-PL"/>
        </w:rPr>
        <w:t>t.j</w:t>
      </w:r>
      <w:proofErr w:type="spellEnd"/>
      <w:r w:rsidRPr="00796D1B">
        <w:rPr>
          <w:rFonts w:ascii="Arial" w:eastAsia="Arial" w:hAnsi="Arial" w:cs="Arial"/>
          <w:color w:val="000000"/>
          <w:sz w:val="18"/>
          <w:szCs w:val="18"/>
          <w:lang w:eastAsia="pl-PL" w:bidi="pl-PL"/>
        </w:rPr>
        <w:t>.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Zamawiający oprócz weryfikacji dokumentów, o których mowa w pkt 3) i 4) jest uprawniony także do żądania wyjaśnień w przypadku wątpliwości w zakresie potwierdzenia spełniania ww. wymogu lub do przeprowadzania kontroli </w:t>
      </w:r>
      <w:r w:rsidRPr="006E075B">
        <w:rPr>
          <w:rFonts w:ascii="Arial" w:eastAsia="Arial" w:hAnsi="Arial" w:cs="Arial"/>
          <w:color w:val="000000"/>
          <w:sz w:val="18"/>
          <w:szCs w:val="18"/>
          <w:lang w:eastAsia="pl-PL" w:bidi="pl-PL"/>
        </w:rPr>
        <w:lastRenderedPageBreak/>
        <w:t>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E07A711" w14:textId="77777777" w:rsidR="00243424" w:rsidRDefault="001C5937" w:rsidP="0017697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243424">
        <w:rPr>
          <w:rFonts w:ascii="Arial" w:eastAsia="Arial" w:hAnsi="Arial" w:cs="Arial"/>
          <w:bCs/>
          <w:color w:val="000000"/>
          <w:sz w:val="18"/>
          <w:szCs w:val="18"/>
          <w:lang w:eastAsia="pl-PL" w:bidi="pl-PL"/>
        </w:rPr>
        <w:t xml:space="preserve">Przedmiotem </w:t>
      </w:r>
      <w:r w:rsidR="00AA246E" w:rsidRPr="00243424">
        <w:rPr>
          <w:rFonts w:ascii="Arial" w:eastAsia="Arial" w:hAnsi="Arial" w:cs="Arial"/>
          <w:bCs/>
          <w:color w:val="000000"/>
          <w:sz w:val="18"/>
          <w:szCs w:val="18"/>
          <w:lang w:eastAsia="pl-PL" w:bidi="pl-PL"/>
        </w:rPr>
        <w:t>zamówienia</w:t>
      </w:r>
      <w:r w:rsidRPr="00243424">
        <w:rPr>
          <w:rFonts w:ascii="Arial" w:eastAsia="Arial" w:hAnsi="Arial" w:cs="Arial"/>
          <w:bCs/>
          <w:color w:val="000000"/>
          <w:sz w:val="18"/>
          <w:szCs w:val="18"/>
          <w:lang w:eastAsia="pl-PL" w:bidi="pl-PL"/>
        </w:rPr>
        <w:t xml:space="preserve"> jest</w:t>
      </w:r>
      <w:r w:rsidR="0004386C" w:rsidRPr="00243424">
        <w:rPr>
          <w:rFonts w:ascii="Arial" w:eastAsia="Arial" w:hAnsi="Arial" w:cs="Arial"/>
          <w:bCs/>
          <w:color w:val="000000"/>
          <w:sz w:val="18"/>
          <w:szCs w:val="18"/>
          <w:lang w:eastAsia="pl-PL" w:bidi="pl-PL"/>
        </w:rPr>
        <w:t xml:space="preserve"> </w:t>
      </w:r>
      <w:r w:rsidR="00243424" w:rsidRPr="00243424">
        <w:rPr>
          <w:rFonts w:ascii="Arial" w:eastAsia="Arial" w:hAnsi="Arial" w:cs="Arial"/>
          <w:bCs/>
          <w:color w:val="000000"/>
          <w:sz w:val="18"/>
          <w:szCs w:val="18"/>
          <w:lang w:eastAsia="pl-PL" w:bidi="pl-PL"/>
        </w:rPr>
        <w:t xml:space="preserve">przebudowa ulicy Króla Ludwika, oraz ulic Królowej Jadwigi i Władysława Łokietka w </w:t>
      </w:r>
      <w:proofErr w:type="spellStart"/>
      <w:r w:rsidR="00243424" w:rsidRPr="00243424">
        <w:rPr>
          <w:rFonts w:ascii="Arial" w:eastAsia="Arial" w:hAnsi="Arial" w:cs="Arial"/>
          <w:bCs/>
          <w:color w:val="000000"/>
          <w:sz w:val="18"/>
          <w:szCs w:val="18"/>
          <w:lang w:eastAsia="pl-PL" w:bidi="pl-PL"/>
        </w:rPr>
        <w:t>Złotorii</w:t>
      </w:r>
      <w:proofErr w:type="spellEnd"/>
      <w:r w:rsidR="00243424">
        <w:rPr>
          <w:rFonts w:ascii="Arial" w:eastAsia="Arial" w:hAnsi="Arial" w:cs="Arial"/>
          <w:bCs/>
          <w:color w:val="000000"/>
          <w:sz w:val="18"/>
          <w:szCs w:val="18"/>
          <w:lang w:eastAsia="pl-PL" w:bidi="pl-PL"/>
        </w:rPr>
        <w:t xml:space="preserve">. </w:t>
      </w:r>
    </w:p>
    <w:p w14:paraId="6D611B27" w14:textId="3A00068A" w:rsidR="00D7582A" w:rsidRPr="00243424" w:rsidRDefault="00243424" w:rsidP="00243424">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43424">
        <w:rPr>
          <w:rFonts w:ascii="Arial" w:eastAsia="Arial" w:hAnsi="Arial" w:cs="Arial"/>
          <w:bCs/>
          <w:color w:val="000000"/>
          <w:sz w:val="18"/>
          <w:szCs w:val="18"/>
          <w:lang w:eastAsia="pl-PL" w:bidi="pl-PL"/>
        </w:rPr>
        <w:t xml:space="preserve"> </w:t>
      </w: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1FFC6F01" w:rsidR="00D7582A"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0077614E">
        <w:rPr>
          <w:rFonts w:ascii="Arial" w:hAnsi="Arial" w:cs="Arial"/>
          <w:sz w:val="18"/>
          <w:szCs w:val="18"/>
        </w:rPr>
        <w:t xml:space="preserve">przebudowy </w:t>
      </w:r>
      <w:r w:rsidR="0077614E" w:rsidRPr="0077614E">
        <w:rPr>
          <w:rFonts w:ascii="Arial" w:hAnsi="Arial" w:cs="Arial"/>
          <w:sz w:val="18"/>
          <w:szCs w:val="18"/>
        </w:rPr>
        <w:t xml:space="preserve">ul. Króla Ludwika w </w:t>
      </w:r>
      <w:proofErr w:type="spellStart"/>
      <w:r w:rsidR="0077614E" w:rsidRPr="0077614E">
        <w:rPr>
          <w:rFonts w:ascii="Arial" w:hAnsi="Arial" w:cs="Arial"/>
          <w:sz w:val="18"/>
          <w:szCs w:val="18"/>
        </w:rPr>
        <w:t>Złotorii</w:t>
      </w:r>
      <w:proofErr w:type="spellEnd"/>
    </w:p>
    <w:p w14:paraId="2513DB3C" w14:textId="562D028E" w:rsidR="009242F2" w:rsidRDefault="009242F2" w:rsidP="00D7582A">
      <w:pPr>
        <w:ind w:left="600"/>
        <w:rPr>
          <w:rFonts w:ascii="Arial" w:hAnsi="Arial" w:cs="Arial"/>
          <w:sz w:val="18"/>
          <w:szCs w:val="18"/>
        </w:rPr>
      </w:pPr>
      <w:r>
        <w:rPr>
          <w:rFonts w:ascii="Arial" w:hAnsi="Arial" w:cs="Arial"/>
          <w:sz w:val="18"/>
          <w:szCs w:val="18"/>
        </w:rPr>
        <w:t xml:space="preserve">Zamawiający podkreśla, że w ramach wymienionej wyżej części </w:t>
      </w:r>
      <w:r w:rsidRPr="009242F2">
        <w:rPr>
          <w:rFonts w:ascii="Arial" w:hAnsi="Arial" w:cs="Arial"/>
          <w:sz w:val="18"/>
          <w:szCs w:val="18"/>
        </w:rPr>
        <w:t>oprócz robót określonych w</w:t>
      </w:r>
      <w:r>
        <w:rPr>
          <w:rFonts w:ascii="Arial" w:hAnsi="Arial" w:cs="Arial"/>
          <w:sz w:val="18"/>
          <w:szCs w:val="18"/>
        </w:rPr>
        <w:t xml:space="preserve"> podstawowej</w:t>
      </w:r>
      <w:r w:rsidRPr="009242F2">
        <w:rPr>
          <w:rFonts w:ascii="Arial" w:hAnsi="Arial" w:cs="Arial"/>
          <w:sz w:val="18"/>
          <w:szCs w:val="18"/>
        </w:rPr>
        <w:t xml:space="preserve"> dokumentacji projektowej </w:t>
      </w:r>
      <w:r>
        <w:rPr>
          <w:rFonts w:ascii="Arial" w:hAnsi="Arial" w:cs="Arial"/>
          <w:sz w:val="18"/>
          <w:szCs w:val="18"/>
        </w:rPr>
        <w:t xml:space="preserve">Wykonawca </w:t>
      </w:r>
      <w:r w:rsidR="006365A8">
        <w:rPr>
          <w:rFonts w:ascii="Arial" w:hAnsi="Arial" w:cs="Arial"/>
          <w:sz w:val="18"/>
          <w:szCs w:val="18"/>
        </w:rPr>
        <w:t xml:space="preserve">wykona </w:t>
      </w:r>
      <w:r>
        <w:rPr>
          <w:rFonts w:ascii="Arial" w:hAnsi="Arial" w:cs="Arial"/>
          <w:sz w:val="18"/>
          <w:szCs w:val="18"/>
        </w:rPr>
        <w:t>również</w:t>
      </w:r>
      <w:r w:rsidRPr="009242F2">
        <w:rPr>
          <w:rFonts w:ascii="Arial" w:hAnsi="Arial" w:cs="Arial"/>
          <w:sz w:val="18"/>
          <w:szCs w:val="18"/>
        </w:rPr>
        <w:t xml:space="preserve"> </w:t>
      </w:r>
      <w:r w:rsidRPr="009242F2">
        <w:rPr>
          <w:rFonts w:ascii="Arial" w:hAnsi="Arial" w:cs="Arial"/>
          <w:sz w:val="18"/>
          <w:szCs w:val="18"/>
          <w:u w:val="single"/>
        </w:rPr>
        <w:t>remont nawierzchni i wymianę barierek na istniejącym przepuście drogowym</w:t>
      </w:r>
      <w:r w:rsidRPr="009242F2">
        <w:rPr>
          <w:rFonts w:ascii="Arial" w:hAnsi="Arial" w:cs="Arial"/>
          <w:sz w:val="18"/>
          <w:szCs w:val="18"/>
        </w:rPr>
        <w:t xml:space="preserve">. </w:t>
      </w:r>
    </w:p>
    <w:p w14:paraId="2402FC78" w14:textId="46AA5749" w:rsidR="0077614E" w:rsidRPr="0077614E" w:rsidRDefault="0077614E" w:rsidP="00D7582A">
      <w:pPr>
        <w:ind w:left="600"/>
        <w:rPr>
          <w:rFonts w:ascii="Arial" w:hAnsi="Arial" w:cs="Arial"/>
          <w:sz w:val="18"/>
          <w:szCs w:val="18"/>
        </w:rPr>
      </w:pPr>
      <w:r>
        <w:rPr>
          <w:rFonts w:ascii="Arial" w:hAnsi="Arial" w:cs="Arial"/>
          <w:b/>
          <w:bCs/>
          <w:sz w:val="18"/>
          <w:szCs w:val="18"/>
        </w:rPr>
        <w:t xml:space="preserve">Część II </w:t>
      </w:r>
      <w:r>
        <w:rPr>
          <w:rFonts w:ascii="Arial" w:hAnsi="Arial" w:cs="Arial"/>
          <w:sz w:val="18"/>
          <w:szCs w:val="18"/>
        </w:rPr>
        <w:t xml:space="preserve">dotyczy przebudowy </w:t>
      </w:r>
      <w:r w:rsidRPr="0077614E">
        <w:rPr>
          <w:rFonts w:ascii="Arial" w:hAnsi="Arial" w:cs="Arial"/>
          <w:sz w:val="18"/>
          <w:szCs w:val="18"/>
        </w:rPr>
        <w:t xml:space="preserve">ul. Władysława Łokietka i ul. Królowej Jadwigi w </w:t>
      </w:r>
      <w:proofErr w:type="spellStart"/>
      <w:r w:rsidRPr="0077614E">
        <w:rPr>
          <w:rFonts w:ascii="Arial" w:hAnsi="Arial" w:cs="Arial"/>
          <w:sz w:val="18"/>
          <w:szCs w:val="18"/>
        </w:rPr>
        <w:t>Złotorii</w:t>
      </w:r>
      <w:proofErr w:type="spellEnd"/>
      <w:r w:rsidRPr="0077614E">
        <w:rPr>
          <w:rFonts w:ascii="Arial" w:hAnsi="Arial" w:cs="Arial"/>
          <w:sz w:val="18"/>
          <w:szCs w:val="18"/>
        </w:rPr>
        <w:t>.</w:t>
      </w:r>
    </w:p>
    <w:p w14:paraId="6277D965" w14:textId="4D68BC54"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995C774" w14:textId="77777777" w:rsidR="00067BD0" w:rsidRPr="003C05FB" w:rsidRDefault="00067BD0" w:rsidP="00067BD0">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Pr>
          <w:rFonts w:ascii="Arial" w:eastAsia="Arial" w:hAnsi="Arial" w:cs="Arial"/>
          <w:sz w:val="18"/>
          <w:szCs w:val="18"/>
        </w:rPr>
        <w:t xml:space="preserve"> </w:t>
      </w:r>
    </w:p>
    <w:p w14:paraId="62119BBC" w14:textId="77777777" w:rsidR="00067BD0" w:rsidRPr="00CB5C68"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086CBEAC"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4EDB87D4" w14:textId="77777777" w:rsidR="00067BD0" w:rsidRPr="00EF0781"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6F6A475"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426C56A0" w14:textId="77777777" w:rsidR="006365A8" w:rsidRDefault="006365A8" w:rsidP="006365A8">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Pr>
          <w:rFonts w:ascii="Arial" w:hAnsi="Arial" w:cs="Arial"/>
          <w:sz w:val="18"/>
          <w:szCs w:val="18"/>
        </w:rPr>
        <w:t xml:space="preserve">przebudowy </w:t>
      </w:r>
      <w:r w:rsidRPr="0077614E">
        <w:rPr>
          <w:rFonts w:ascii="Arial" w:hAnsi="Arial" w:cs="Arial"/>
          <w:sz w:val="18"/>
          <w:szCs w:val="18"/>
        </w:rPr>
        <w:t xml:space="preserve">ul. Króla Ludwika w </w:t>
      </w:r>
      <w:proofErr w:type="spellStart"/>
      <w:r w:rsidRPr="0077614E">
        <w:rPr>
          <w:rFonts w:ascii="Arial" w:hAnsi="Arial" w:cs="Arial"/>
          <w:sz w:val="18"/>
          <w:szCs w:val="18"/>
        </w:rPr>
        <w:t>Złotorii</w:t>
      </w:r>
      <w:proofErr w:type="spellEnd"/>
    </w:p>
    <w:p w14:paraId="5143FEEE" w14:textId="77777777" w:rsidR="006365A8" w:rsidRDefault="006365A8" w:rsidP="006365A8">
      <w:pPr>
        <w:ind w:left="600"/>
        <w:rPr>
          <w:rFonts w:ascii="Arial" w:hAnsi="Arial" w:cs="Arial"/>
          <w:sz w:val="18"/>
          <w:szCs w:val="18"/>
        </w:rPr>
      </w:pPr>
      <w:r>
        <w:rPr>
          <w:rFonts w:ascii="Arial" w:hAnsi="Arial" w:cs="Arial"/>
          <w:sz w:val="18"/>
          <w:szCs w:val="18"/>
        </w:rPr>
        <w:t xml:space="preserve">Zamawiający podkreśla, że w ramach wymienionej wyżej części </w:t>
      </w:r>
      <w:r w:rsidRPr="009242F2">
        <w:rPr>
          <w:rFonts w:ascii="Arial" w:hAnsi="Arial" w:cs="Arial"/>
          <w:sz w:val="18"/>
          <w:szCs w:val="18"/>
        </w:rPr>
        <w:t>oprócz robót określonych w</w:t>
      </w:r>
      <w:r>
        <w:rPr>
          <w:rFonts w:ascii="Arial" w:hAnsi="Arial" w:cs="Arial"/>
          <w:sz w:val="18"/>
          <w:szCs w:val="18"/>
        </w:rPr>
        <w:t xml:space="preserve"> podstawowej</w:t>
      </w:r>
      <w:r w:rsidRPr="009242F2">
        <w:rPr>
          <w:rFonts w:ascii="Arial" w:hAnsi="Arial" w:cs="Arial"/>
          <w:sz w:val="18"/>
          <w:szCs w:val="18"/>
        </w:rPr>
        <w:t xml:space="preserve"> dokumentacji projektowej </w:t>
      </w:r>
      <w:r>
        <w:rPr>
          <w:rFonts w:ascii="Arial" w:hAnsi="Arial" w:cs="Arial"/>
          <w:sz w:val="18"/>
          <w:szCs w:val="18"/>
        </w:rPr>
        <w:t>Wykonawca wykona również</w:t>
      </w:r>
      <w:r w:rsidRPr="009242F2">
        <w:rPr>
          <w:rFonts w:ascii="Arial" w:hAnsi="Arial" w:cs="Arial"/>
          <w:sz w:val="18"/>
          <w:szCs w:val="18"/>
        </w:rPr>
        <w:t xml:space="preserve"> </w:t>
      </w:r>
      <w:r w:rsidRPr="009242F2">
        <w:rPr>
          <w:rFonts w:ascii="Arial" w:hAnsi="Arial" w:cs="Arial"/>
          <w:sz w:val="18"/>
          <w:szCs w:val="18"/>
          <w:u w:val="single"/>
        </w:rPr>
        <w:t>remont nawierzchni i wymianę barierek na istniejącym przepuście drogowym</w:t>
      </w:r>
      <w:r w:rsidRPr="009242F2">
        <w:rPr>
          <w:rFonts w:ascii="Arial" w:hAnsi="Arial" w:cs="Arial"/>
          <w:sz w:val="18"/>
          <w:szCs w:val="18"/>
        </w:rPr>
        <w:t xml:space="preserve">. </w:t>
      </w:r>
    </w:p>
    <w:p w14:paraId="3897E340" w14:textId="77777777" w:rsidR="006365A8" w:rsidRPr="0077614E" w:rsidRDefault="006365A8" w:rsidP="006365A8">
      <w:pPr>
        <w:ind w:left="600"/>
        <w:rPr>
          <w:rFonts w:ascii="Arial" w:hAnsi="Arial" w:cs="Arial"/>
          <w:sz w:val="18"/>
          <w:szCs w:val="18"/>
        </w:rPr>
      </w:pPr>
      <w:r>
        <w:rPr>
          <w:rFonts w:ascii="Arial" w:hAnsi="Arial" w:cs="Arial"/>
          <w:b/>
          <w:bCs/>
          <w:sz w:val="18"/>
          <w:szCs w:val="18"/>
        </w:rPr>
        <w:t xml:space="preserve">Część II </w:t>
      </w:r>
      <w:r>
        <w:rPr>
          <w:rFonts w:ascii="Arial" w:hAnsi="Arial" w:cs="Arial"/>
          <w:sz w:val="18"/>
          <w:szCs w:val="18"/>
        </w:rPr>
        <w:t xml:space="preserve">dotyczy przebudowy </w:t>
      </w:r>
      <w:r w:rsidRPr="0077614E">
        <w:rPr>
          <w:rFonts w:ascii="Arial" w:hAnsi="Arial" w:cs="Arial"/>
          <w:sz w:val="18"/>
          <w:szCs w:val="18"/>
        </w:rPr>
        <w:t xml:space="preserve">ul. Władysława Łokietka i ul. Królowej Jadwigi w </w:t>
      </w:r>
      <w:proofErr w:type="spellStart"/>
      <w:r w:rsidRPr="0077614E">
        <w:rPr>
          <w:rFonts w:ascii="Arial" w:hAnsi="Arial" w:cs="Arial"/>
          <w:sz w:val="18"/>
          <w:szCs w:val="18"/>
        </w:rPr>
        <w:t>Złotorii</w:t>
      </w:r>
      <w:proofErr w:type="spellEnd"/>
      <w:r w:rsidRPr="0077614E">
        <w:rPr>
          <w:rFonts w:ascii="Arial" w:hAnsi="Arial" w:cs="Arial"/>
          <w:sz w:val="18"/>
          <w:szCs w:val="18"/>
        </w:rPr>
        <w:t>.</w:t>
      </w:r>
    </w:p>
    <w:p w14:paraId="2A3E6235" w14:textId="77777777" w:rsidR="0019123C" w:rsidRPr="00A574D9"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25B608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6365A8">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47578985"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xml:space="preserve">): </w:t>
      </w:r>
      <w:r w:rsidR="006365A8">
        <w:rPr>
          <w:rFonts w:ascii="Arial" w:eastAsia="Arial" w:hAnsi="Arial" w:cs="Arial"/>
          <w:color w:val="000000"/>
          <w:sz w:val="18"/>
          <w:szCs w:val="18"/>
          <w:lang w:eastAsia="pl-PL" w:bidi="pl-PL"/>
        </w:rPr>
        <w:t>8</w:t>
      </w:r>
      <w:r>
        <w:rPr>
          <w:rFonts w:ascii="Arial" w:eastAsia="Arial" w:hAnsi="Arial" w:cs="Arial"/>
          <w:color w:val="000000"/>
          <w:sz w:val="18"/>
          <w:szCs w:val="18"/>
          <w:lang w:eastAsia="pl-PL" w:bidi="pl-PL"/>
        </w:rPr>
        <w:t xml:space="preserve"> miesięcy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1D1F6A6B"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610B8D4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6E2">
        <w:rPr>
          <w:rFonts w:ascii="Arial" w:eastAsia="Courier New" w:hAnsi="Arial" w:cs="Arial"/>
          <w:color w:val="000000"/>
          <w:sz w:val="18"/>
          <w:szCs w:val="18"/>
          <w:lang w:eastAsia="pl-PL" w:bidi="pl-PL"/>
        </w:rPr>
        <w:t>2</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8176E2">
        <w:rPr>
          <w:rFonts w:ascii="Arial" w:eastAsia="Courier New" w:hAnsi="Arial" w:cs="Arial"/>
          <w:color w:val="000000"/>
          <w:sz w:val="18"/>
          <w:szCs w:val="18"/>
          <w:lang w:eastAsia="pl-PL" w:bidi="pl-PL"/>
        </w:rPr>
        <w:t>2</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69532C3F"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8176E2">
        <w:rPr>
          <w:rFonts w:ascii="Arial" w:eastAsia="Arial" w:hAnsi="Arial" w:cs="Arial"/>
          <w:color w:val="000000"/>
          <w:sz w:val="18"/>
          <w:szCs w:val="18"/>
          <w:lang w:eastAsia="pl-PL" w:bidi="pl-PL"/>
        </w:rPr>
        <w:t>3</w:t>
      </w:r>
      <w:r w:rsidR="00D4644F">
        <w:rPr>
          <w:rFonts w:ascii="Arial" w:eastAsia="Arial" w:hAnsi="Arial" w:cs="Arial"/>
          <w:color w:val="000000"/>
          <w:sz w:val="18"/>
          <w:szCs w:val="18"/>
          <w:lang w:eastAsia="pl-PL" w:bidi="pl-PL"/>
        </w:rPr>
        <w:t>5</w:t>
      </w:r>
      <w:r>
        <w:rPr>
          <w:rFonts w:ascii="Arial" w:eastAsia="Arial" w:hAnsi="Arial" w:cs="Arial"/>
          <w:color w:val="000000"/>
          <w:sz w:val="18"/>
          <w:szCs w:val="18"/>
          <w:lang w:eastAsia="pl-PL" w:bidi="pl-PL"/>
        </w:rPr>
        <w:t xml:space="preserve">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3E224D33"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3FF48101"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sidR="00BE2537">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sidR="00BE2537">
        <w:rPr>
          <w:rFonts w:ascii="Arial" w:eastAsia="Courier New" w:hAnsi="Arial" w:cs="Arial"/>
          <w:color w:val="000000"/>
          <w:sz w:val="18"/>
          <w:szCs w:val="18"/>
          <w:lang w:eastAsia="pl-PL"/>
        </w:rPr>
        <w:t>drogi publicznej o wartości zamówienia co najmniej 300.000,00 zł. (netto)</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10B17A92" w14:textId="4F7F5BAF" w:rsidR="00BE2537" w:rsidRPr="00D4644F" w:rsidRDefault="00BE2537" w:rsidP="00BE2537">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Pr>
          <w:rFonts w:ascii="Arial" w:eastAsia="Courier New" w:hAnsi="Arial" w:cs="Arial"/>
          <w:color w:val="000000"/>
          <w:sz w:val="18"/>
          <w:szCs w:val="18"/>
          <w:lang w:eastAsia="pl-PL"/>
        </w:rPr>
        <w:t xml:space="preserve">drogi publicznej o wartości zamówienia co najmniej </w:t>
      </w:r>
      <w:r w:rsidR="008A3442">
        <w:rPr>
          <w:rFonts w:ascii="Arial" w:eastAsia="Courier New" w:hAnsi="Arial" w:cs="Arial"/>
          <w:color w:val="000000"/>
          <w:sz w:val="18"/>
          <w:szCs w:val="18"/>
          <w:lang w:eastAsia="pl-PL"/>
        </w:rPr>
        <w:t>5</w:t>
      </w:r>
      <w:r>
        <w:rPr>
          <w:rFonts w:ascii="Arial" w:eastAsia="Courier New" w:hAnsi="Arial" w:cs="Arial"/>
          <w:color w:val="000000"/>
          <w:sz w:val="18"/>
          <w:szCs w:val="18"/>
          <w:lang w:eastAsia="pl-PL"/>
        </w:rPr>
        <w:t xml:space="preserve">00.000,00 zł. </w:t>
      </w:r>
      <w:r w:rsidR="008A3442">
        <w:rPr>
          <w:rFonts w:ascii="Arial" w:eastAsia="Courier New" w:hAnsi="Arial" w:cs="Arial"/>
          <w:color w:val="000000"/>
          <w:sz w:val="18"/>
          <w:szCs w:val="18"/>
          <w:lang w:eastAsia="pl-PL"/>
        </w:rPr>
        <w:t>(netto)</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w:t>
      </w:r>
      <w:proofErr w:type="spellStart"/>
      <w:r>
        <w:rPr>
          <w:rFonts w:ascii="Arial" w:eastAsia="Courier New" w:hAnsi="Arial" w:cs="Arial"/>
          <w:color w:val="000000"/>
          <w:sz w:val="18"/>
          <w:szCs w:val="18"/>
          <w:lang w:eastAsia="pl-PL"/>
        </w:rPr>
        <w:t>i</w:t>
      </w:r>
      <w:proofErr w:type="spellEnd"/>
      <w:r>
        <w:rPr>
          <w:rFonts w:ascii="Arial" w:eastAsia="Courier New" w:hAnsi="Arial" w:cs="Arial"/>
          <w:color w:val="000000"/>
          <w:sz w:val="18"/>
          <w:szCs w:val="18"/>
          <w:lang w:eastAsia="pl-PL"/>
        </w:rPr>
        <w:t xml:space="preserve">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26ADD6FA"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8A3442">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13C2A9CA"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Zamawiający dopuszcza również połączenie kierownika budowy OBU CZĘŚCI w jednej osobie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w:t>
      </w:r>
      <w:r w:rsidRPr="007D434C">
        <w:rPr>
          <w:rFonts w:ascii="Arial" w:eastAsia="Arial" w:hAnsi="Arial" w:cs="Arial"/>
          <w:sz w:val="18"/>
          <w:szCs w:val="18"/>
        </w:rPr>
        <w:lastRenderedPageBreak/>
        <w:t xml:space="preserve">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lastRenderedPageBreak/>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w:t>
      </w:r>
      <w:r w:rsidRPr="00510914">
        <w:rPr>
          <w:rFonts w:ascii="Arial" w:eastAsia="Arial" w:hAnsi="Arial" w:cs="Arial"/>
          <w:bCs/>
          <w:sz w:val="18"/>
          <w:szCs w:val="18"/>
        </w:rPr>
        <w:lastRenderedPageBreak/>
        <w:t>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w:t>
      </w:r>
      <w:proofErr w:type="spellStart"/>
      <w:r w:rsidR="009D7F91">
        <w:rPr>
          <w:rFonts w:ascii="Arial" w:eastAsia="Arial" w:hAnsi="Arial" w:cs="Arial"/>
          <w:bCs/>
          <w:sz w:val="18"/>
          <w:szCs w:val="18"/>
        </w:rPr>
        <w:t>pzp</w:t>
      </w:r>
      <w:proofErr w:type="spellEnd"/>
      <w:r w:rsidR="009D7F91">
        <w:rPr>
          <w:rFonts w:ascii="Arial" w:eastAsia="Arial" w:hAnsi="Arial" w:cs="Arial"/>
          <w:bCs/>
          <w:sz w:val="18"/>
          <w:szCs w:val="18"/>
        </w:rPr>
        <w:t xml:space="preserve">)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 xml:space="preserve">Wykonawca powinien </w:t>
      </w:r>
      <w:r w:rsidRPr="00473EC5">
        <w:rPr>
          <w:rFonts w:ascii="Arial" w:eastAsia="Arial" w:hAnsi="Arial" w:cs="Arial"/>
          <w:bCs/>
          <w:sz w:val="18"/>
          <w:szCs w:val="18"/>
        </w:rPr>
        <w:lastRenderedPageBreak/>
        <w:t>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0164C080"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D123B0" w:rsidRPr="00DD4F6C">
        <w:rPr>
          <w:rFonts w:ascii="Arial" w:eastAsia="Arial" w:hAnsi="Arial" w:cs="Arial"/>
          <w:bCs/>
          <w:color w:val="EE0000"/>
          <w:sz w:val="18"/>
          <w:szCs w:val="18"/>
          <w:lang w:eastAsia="pl-PL" w:bidi="pl-PL"/>
        </w:rPr>
        <w:t>29</w:t>
      </w:r>
      <w:r w:rsidR="00AA246E" w:rsidRPr="00DD4F6C">
        <w:rPr>
          <w:rFonts w:ascii="Arial" w:eastAsia="Arial" w:hAnsi="Arial" w:cs="Arial"/>
          <w:bCs/>
          <w:color w:val="EE0000"/>
          <w:sz w:val="18"/>
          <w:szCs w:val="18"/>
          <w:lang w:eastAsia="pl-PL" w:bidi="pl-PL"/>
        </w:rPr>
        <w:t xml:space="preserve"> dni, tj. do dnia </w:t>
      </w:r>
      <w:r w:rsidR="00D123B0" w:rsidRPr="00DD4F6C">
        <w:rPr>
          <w:rFonts w:ascii="Arial" w:eastAsia="Arial" w:hAnsi="Arial" w:cs="Arial"/>
          <w:bCs/>
          <w:color w:val="EE0000"/>
          <w:sz w:val="18"/>
          <w:szCs w:val="18"/>
          <w:lang w:eastAsia="pl-PL" w:bidi="pl-PL"/>
        </w:rPr>
        <w:t>6</w:t>
      </w:r>
      <w:r w:rsidR="00AA246E" w:rsidRPr="00DD4F6C">
        <w:rPr>
          <w:rFonts w:ascii="Arial" w:eastAsia="Arial" w:hAnsi="Arial" w:cs="Arial"/>
          <w:bCs/>
          <w:color w:val="EE0000"/>
          <w:sz w:val="18"/>
          <w:szCs w:val="18"/>
          <w:lang w:eastAsia="pl-PL" w:bidi="pl-PL"/>
        </w:rPr>
        <w:t>.</w:t>
      </w:r>
      <w:r w:rsidR="00CE203F" w:rsidRPr="00DD4F6C">
        <w:rPr>
          <w:rFonts w:ascii="Arial" w:eastAsia="Arial" w:hAnsi="Arial" w:cs="Arial"/>
          <w:bCs/>
          <w:color w:val="EE0000"/>
          <w:sz w:val="18"/>
          <w:szCs w:val="18"/>
          <w:lang w:eastAsia="pl-PL" w:bidi="pl-PL"/>
        </w:rPr>
        <w:t>0</w:t>
      </w:r>
      <w:r w:rsidR="00D123B0" w:rsidRPr="00DD4F6C">
        <w:rPr>
          <w:rFonts w:ascii="Arial" w:eastAsia="Arial" w:hAnsi="Arial" w:cs="Arial"/>
          <w:bCs/>
          <w:color w:val="EE0000"/>
          <w:sz w:val="18"/>
          <w:szCs w:val="18"/>
          <w:lang w:eastAsia="pl-PL" w:bidi="pl-PL"/>
        </w:rPr>
        <w:t>2</w:t>
      </w:r>
      <w:r w:rsidR="00A6055B" w:rsidRPr="00DD4F6C">
        <w:rPr>
          <w:rFonts w:ascii="Arial" w:eastAsia="Arial" w:hAnsi="Arial" w:cs="Arial"/>
          <w:bCs/>
          <w:color w:val="EE0000"/>
          <w:sz w:val="18"/>
          <w:szCs w:val="18"/>
          <w:lang w:eastAsia="pl-PL" w:bidi="pl-PL"/>
        </w:rPr>
        <w:t>.202</w:t>
      </w:r>
      <w:r w:rsidR="00566437" w:rsidRPr="00DD4F6C">
        <w:rPr>
          <w:rFonts w:ascii="Arial" w:eastAsia="Arial" w:hAnsi="Arial" w:cs="Arial"/>
          <w:bCs/>
          <w:color w:val="EE0000"/>
          <w:sz w:val="18"/>
          <w:szCs w:val="18"/>
          <w:lang w:eastAsia="pl-PL" w:bidi="pl-PL"/>
        </w:rPr>
        <w:t>6</w:t>
      </w:r>
      <w:r w:rsidRPr="00DD4F6C">
        <w:rPr>
          <w:rFonts w:ascii="Arial" w:eastAsia="Arial" w:hAnsi="Arial" w:cs="Arial"/>
          <w:bCs/>
          <w:color w:val="EE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177F11F3"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w:t>
      </w:r>
      <w:r w:rsidRPr="00DD4F6C">
        <w:rPr>
          <w:rFonts w:ascii="Arial" w:eastAsia="Arial" w:hAnsi="Arial" w:cs="Arial"/>
          <w:bCs/>
          <w:color w:val="EE0000"/>
          <w:sz w:val="18"/>
          <w:szCs w:val="18"/>
          <w:lang w:eastAsia="pl-PL" w:bidi="pl-PL"/>
        </w:rPr>
        <w:t>do dnia</w:t>
      </w:r>
      <w:r w:rsidR="000E1CFF" w:rsidRPr="00DD4F6C">
        <w:rPr>
          <w:rFonts w:ascii="Arial" w:eastAsia="Arial" w:hAnsi="Arial" w:cs="Arial"/>
          <w:bCs/>
          <w:color w:val="EE0000"/>
          <w:sz w:val="18"/>
          <w:szCs w:val="18"/>
          <w:lang w:eastAsia="pl-PL" w:bidi="pl-PL"/>
        </w:rPr>
        <w:t xml:space="preserve"> </w:t>
      </w:r>
      <w:r w:rsidR="00D123B0" w:rsidRPr="00DD4F6C">
        <w:rPr>
          <w:rFonts w:ascii="Arial" w:eastAsia="Arial" w:hAnsi="Arial" w:cs="Arial"/>
          <w:bCs/>
          <w:color w:val="EE0000"/>
          <w:sz w:val="18"/>
          <w:szCs w:val="18"/>
          <w:lang w:eastAsia="pl-PL" w:bidi="pl-PL"/>
        </w:rPr>
        <w:t>9</w:t>
      </w:r>
      <w:r w:rsidR="00AA246E" w:rsidRPr="00DD4F6C">
        <w:rPr>
          <w:rFonts w:ascii="Arial" w:eastAsia="Arial" w:hAnsi="Arial" w:cs="Arial"/>
          <w:bCs/>
          <w:color w:val="EE0000"/>
          <w:sz w:val="18"/>
          <w:szCs w:val="18"/>
          <w:lang w:eastAsia="pl-PL" w:bidi="pl-PL"/>
        </w:rPr>
        <w:t>.</w:t>
      </w:r>
      <w:r w:rsidR="00D123B0" w:rsidRPr="00DD4F6C">
        <w:rPr>
          <w:rFonts w:ascii="Arial" w:eastAsia="Arial" w:hAnsi="Arial" w:cs="Arial"/>
          <w:bCs/>
          <w:color w:val="EE0000"/>
          <w:sz w:val="18"/>
          <w:szCs w:val="18"/>
          <w:lang w:eastAsia="pl-PL" w:bidi="pl-PL"/>
        </w:rPr>
        <w:t>0</w:t>
      </w:r>
      <w:r w:rsidR="00485DAB" w:rsidRPr="00DD4F6C">
        <w:rPr>
          <w:rFonts w:ascii="Arial" w:eastAsia="Arial" w:hAnsi="Arial" w:cs="Arial"/>
          <w:bCs/>
          <w:color w:val="EE0000"/>
          <w:sz w:val="18"/>
          <w:szCs w:val="18"/>
          <w:lang w:eastAsia="pl-PL" w:bidi="pl-PL"/>
        </w:rPr>
        <w:t>1</w:t>
      </w:r>
      <w:r w:rsidR="00E240BD" w:rsidRPr="00DD4F6C">
        <w:rPr>
          <w:rFonts w:ascii="Arial" w:eastAsia="Arial" w:hAnsi="Arial" w:cs="Arial"/>
          <w:bCs/>
          <w:color w:val="EE0000"/>
          <w:sz w:val="18"/>
          <w:szCs w:val="18"/>
          <w:lang w:eastAsia="pl-PL" w:bidi="pl-PL"/>
        </w:rPr>
        <w:t>.202</w:t>
      </w:r>
      <w:r w:rsidR="00D123B0" w:rsidRPr="00DD4F6C">
        <w:rPr>
          <w:rFonts w:ascii="Arial" w:eastAsia="Arial" w:hAnsi="Arial" w:cs="Arial"/>
          <w:bCs/>
          <w:color w:val="EE0000"/>
          <w:sz w:val="18"/>
          <w:szCs w:val="18"/>
          <w:lang w:eastAsia="pl-PL" w:bidi="pl-PL"/>
        </w:rPr>
        <w:t>6</w:t>
      </w:r>
      <w:r w:rsidRPr="00DD4F6C">
        <w:rPr>
          <w:rFonts w:ascii="Arial" w:eastAsia="Arial" w:hAnsi="Arial" w:cs="Arial"/>
          <w:bCs/>
          <w:color w:val="EE0000"/>
          <w:sz w:val="18"/>
          <w:szCs w:val="18"/>
          <w:lang w:eastAsia="pl-PL" w:bidi="pl-PL"/>
        </w:rPr>
        <w:t xml:space="preserve"> r.</w:t>
      </w:r>
      <w:r w:rsidR="00D11C4C" w:rsidRPr="00DD4F6C">
        <w:rPr>
          <w:rFonts w:ascii="Arial" w:eastAsia="Arial" w:hAnsi="Arial" w:cs="Arial"/>
          <w:bCs/>
          <w:color w:val="EE0000"/>
          <w:sz w:val="18"/>
          <w:szCs w:val="18"/>
          <w:lang w:eastAsia="pl-PL" w:bidi="pl-PL"/>
        </w:rPr>
        <w:t xml:space="preserve"> do godz. 1</w:t>
      </w:r>
      <w:r w:rsidR="00AA246E" w:rsidRPr="00DD4F6C">
        <w:rPr>
          <w:rFonts w:ascii="Arial" w:eastAsia="Arial" w:hAnsi="Arial" w:cs="Arial"/>
          <w:bCs/>
          <w:color w:val="EE0000"/>
          <w:sz w:val="18"/>
          <w:szCs w:val="18"/>
          <w:lang w:eastAsia="pl-PL" w:bidi="pl-PL"/>
        </w:rPr>
        <w:t>2</w:t>
      </w:r>
      <w:r w:rsidRPr="00DD4F6C">
        <w:rPr>
          <w:rFonts w:ascii="Arial" w:eastAsia="Arial" w:hAnsi="Arial" w:cs="Arial"/>
          <w:bCs/>
          <w:color w:val="EE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4FFD66A5"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t>
      </w:r>
      <w:r w:rsidRPr="00DD4F6C">
        <w:rPr>
          <w:rFonts w:ascii="Arial" w:eastAsia="Arial" w:hAnsi="Arial" w:cs="Arial"/>
          <w:bCs/>
          <w:color w:val="EE0000"/>
          <w:sz w:val="18"/>
          <w:szCs w:val="18"/>
          <w:lang w:eastAsia="pl-PL" w:bidi="pl-PL"/>
        </w:rPr>
        <w:t xml:space="preserve">w dniu </w:t>
      </w:r>
      <w:r w:rsidR="00485DAB" w:rsidRPr="00DD4F6C">
        <w:rPr>
          <w:rFonts w:ascii="Arial" w:eastAsia="Arial" w:hAnsi="Arial" w:cs="Arial"/>
          <w:bCs/>
          <w:color w:val="EE0000"/>
          <w:sz w:val="18"/>
          <w:szCs w:val="18"/>
          <w:lang w:eastAsia="pl-PL" w:bidi="pl-PL"/>
        </w:rPr>
        <w:t>9</w:t>
      </w:r>
      <w:r w:rsidR="00AA246E" w:rsidRPr="00DD4F6C">
        <w:rPr>
          <w:rFonts w:ascii="Arial" w:eastAsia="Arial" w:hAnsi="Arial" w:cs="Arial"/>
          <w:bCs/>
          <w:color w:val="EE0000"/>
          <w:sz w:val="18"/>
          <w:szCs w:val="18"/>
          <w:lang w:eastAsia="pl-PL" w:bidi="pl-PL"/>
        </w:rPr>
        <w:t>.</w:t>
      </w:r>
      <w:r w:rsidR="00D123B0" w:rsidRPr="00DD4F6C">
        <w:rPr>
          <w:rFonts w:ascii="Arial" w:eastAsia="Arial" w:hAnsi="Arial" w:cs="Arial"/>
          <w:bCs/>
          <w:color w:val="EE0000"/>
          <w:sz w:val="18"/>
          <w:szCs w:val="18"/>
          <w:lang w:eastAsia="pl-PL" w:bidi="pl-PL"/>
        </w:rPr>
        <w:t>01</w:t>
      </w:r>
      <w:r w:rsidRPr="00DD4F6C">
        <w:rPr>
          <w:rFonts w:ascii="Arial" w:eastAsia="Arial" w:hAnsi="Arial" w:cs="Arial"/>
          <w:bCs/>
          <w:color w:val="EE0000"/>
          <w:sz w:val="18"/>
          <w:szCs w:val="18"/>
          <w:lang w:eastAsia="pl-PL" w:bidi="pl-PL"/>
        </w:rPr>
        <w:t>.202</w:t>
      </w:r>
      <w:r w:rsidR="00D123B0" w:rsidRPr="00DD4F6C">
        <w:rPr>
          <w:rFonts w:ascii="Arial" w:eastAsia="Arial" w:hAnsi="Arial" w:cs="Arial"/>
          <w:bCs/>
          <w:color w:val="EE0000"/>
          <w:sz w:val="18"/>
          <w:szCs w:val="18"/>
          <w:lang w:eastAsia="pl-PL" w:bidi="pl-PL"/>
        </w:rPr>
        <w:t>6</w:t>
      </w:r>
      <w:r w:rsidR="00E57EC0" w:rsidRPr="00DD4F6C">
        <w:rPr>
          <w:rFonts w:ascii="Arial" w:eastAsia="Arial" w:hAnsi="Arial" w:cs="Arial"/>
          <w:bCs/>
          <w:color w:val="EE0000"/>
          <w:sz w:val="18"/>
          <w:szCs w:val="18"/>
          <w:lang w:eastAsia="pl-PL" w:bidi="pl-PL"/>
        </w:rPr>
        <w:t xml:space="preserve"> </w:t>
      </w:r>
      <w:r w:rsidRPr="00DD4F6C">
        <w:rPr>
          <w:rFonts w:ascii="Arial" w:eastAsia="Arial" w:hAnsi="Arial" w:cs="Arial"/>
          <w:bCs/>
          <w:color w:val="EE0000"/>
          <w:sz w:val="18"/>
          <w:szCs w:val="18"/>
          <w:lang w:eastAsia="pl-PL" w:bidi="pl-PL"/>
        </w:rPr>
        <w:t>r. o godzinie 1</w:t>
      </w:r>
      <w:r w:rsidR="00AA246E" w:rsidRPr="00DD4F6C">
        <w:rPr>
          <w:rFonts w:ascii="Arial" w:eastAsia="Arial" w:hAnsi="Arial" w:cs="Arial"/>
          <w:bCs/>
          <w:color w:val="EE0000"/>
          <w:sz w:val="18"/>
          <w:szCs w:val="18"/>
          <w:lang w:eastAsia="pl-PL" w:bidi="pl-PL"/>
        </w:rPr>
        <w:t>3</w:t>
      </w:r>
      <w:r w:rsidR="00C32D7B" w:rsidRPr="00DD4F6C">
        <w:rPr>
          <w:rFonts w:ascii="Arial" w:eastAsia="Arial" w:hAnsi="Arial" w:cs="Arial"/>
          <w:bCs/>
          <w:color w:val="EE0000"/>
          <w:sz w:val="18"/>
          <w:szCs w:val="18"/>
          <w:lang w:eastAsia="pl-PL" w:bidi="pl-PL"/>
        </w:rPr>
        <w:t>.0</w:t>
      </w:r>
      <w:r w:rsidR="008C0910" w:rsidRPr="00DD4F6C">
        <w:rPr>
          <w:rFonts w:ascii="Arial" w:eastAsia="Arial" w:hAnsi="Arial" w:cs="Arial"/>
          <w:bCs/>
          <w:color w:val="EE0000"/>
          <w:sz w:val="18"/>
          <w:szCs w:val="18"/>
          <w:lang w:eastAsia="pl-PL" w:bidi="pl-PL"/>
        </w:rPr>
        <w:t xml:space="preserve">0 </w:t>
      </w:r>
      <w:r w:rsidR="008C0910" w:rsidRPr="00714DF5">
        <w:rPr>
          <w:rFonts w:ascii="Arial" w:eastAsia="Arial" w:hAnsi="Arial" w:cs="Arial"/>
          <w:bCs/>
          <w:color w:val="000000"/>
          <w:sz w:val="18"/>
          <w:szCs w:val="18"/>
          <w:lang w:eastAsia="pl-PL" w:bidi="pl-PL"/>
        </w:rPr>
        <w:t xml:space="preserve">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lastRenderedPageBreak/>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4D1E70AA"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566437">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miesi</w:t>
      </w:r>
      <w:r w:rsidR="00566437">
        <w:rPr>
          <w:rFonts w:ascii="Arial" w:eastAsia="Arial" w:hAnsi="Arial" w:cs="Arial"/>
          <w:b/>
          <w:bCs/>
          <w:color w:val="000000"/>
          <w:sz w:val="18"/>
          <w:szCs w:val="18"/>
          <w:lang w:eastAsia="pl-PL" w:bidi="pl-PL"/>
        </w:rPr>
        <w:t>ące</w:t>
      </w:r>
      <w:r>
        <w:rPr>
          <w:rFonts w:ascii="Arial" w:eastAsia="Arial" w:hAnsi="Arial" w:cs="Arial"/>
          <w:b/>
          <w:bCs/>
          <w:color w:val="000000"/>
          <w:sz w:val="18"/>
          <w:szCs w:val="18"/>
          <w:lang w:eastAsia="pl-PL" w:bidi="pl-PL"/>
        </w:rPr>
        <w:t xml:space="preserve">.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13F987F"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566437">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566437">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566437">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t>
      </w:r>
      <w:r w:rsidRPr="00842B77">
        <w:rPr>
          <w:rFonts w:ascii="Arial" w:eastAsia="Arial" w:hAnsi="Arial" w:cs="Arial"/>
          <w:color w:val="000000"/>
          <w:sz w:val="18"/>
          <w:szCs w:val="18"/>
          <w:lang w:eastAsia="pl-PL" w:bidi="pl-PL"/>
        </w:rPr>
        <w:lastRenderedPageBreak/>
        <w:t xml:space="preserve">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24D72774"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w:t>
      </w:r>
      <w:r w:rsidR="002D775F" w:rsidRPr="002D775F">
        <w:rPr>
          <w:rFonts w:ascii="Arial" w:eastAsia="Arial" w:hAnsi="Arial" w:cs="Arial"/>
          <w:bCs/>
          <w:color w:val="000000"/>
          <w:sz w:val="18"/>
          <w:szCs w:val="18"/>
          <w:lang w:eastAsia="pl-PL" w:bidi="pl-PL"/>
        </w:rPr>
        <w:t>albo wysłanie na adres do doręczeń elektronicznych, o którym mowa w art. 2 pkt 1 ustawy z dnia 18 listopada 2020 r. o doręczeniach elektronicznych</w:t>
      </w:r>
      <w:r w:rsidR="002D775F">
        <w:rPr>
          <w:rFonts w:ascii="Arial" w:eastAsia="Arial" w:hAnsi="Arial" w:cs="Arial"/>
          <w:bCs/>
          <w:color w:val="000000"/>
          <w:sz w:val="18"/>
          <w:szCs w:val="18"/>
          <w:lang w:eastAsia="pl-PL" w:bidi="pl-PL"/>
        </w:rPr>
        <w:t xml:space="preserve">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którzy w odpowiedzi na ogłoszenie o zamówieniu </w:t>
      </w:r>
      <w:r w:rsidRPr="00C02EE9">
        <w:rPr>
          <w:rFonts w:ascii="Arial" w:eastAsia="Arial" w:hAnsi="Arial" w:cs="Arial"/>
          <w:bCs/>
          <w:color w:val="000000"/>
          <w:sz w:val="18"/>
          <w:szCs w:val="18"/>
          <w:lang w:eastAsia="pl-PL" w:bidi="pl-PL"/>
        </w:rPr>
        <w:lastRenderedPageBreak/>
        <w:t>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8396" w14:textId="77777777" w:rsidR="0093018E" w:rsidRDefault="0093018E" w:rsidP="005841E8">
      <w:pPr>
        <w:spacing w:after="0" w:line="240" w:lineRule="auto"/>
      </w:pPr>
      <w:r>
        <w:separator/>
      </w:r>
    </w:p>
  </w:endnote>
  <w:endnote w:type="continuationSeparator" w:id="0">
    <w:p w14:paraId="66DC024C" w14:textId="77777777" w:rsidR="0093018E" w:rsidRDefault="0093018E"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93018E"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B6C1" w14:textId="77777777" w:rsidR="0093018E" w:rsidRDefault="0093018E" w:rsidP="005841E8">
      <w:pPr>
        <w:spacing w:after="0" w:line="240" w:lineRule="auto"/>
      </w:pPr>
      <w:r>
        <w:separator/>
      </w:r>
    </w:p>
  </w:footnote>
  <w:footnote w:type="continuationSeparator" w:id="0">
    <w:p w14:paraId="7D9C1DCA" w14:textId="77777777" w:rsidR="0093018E" w:rsidRDefault="0093018E"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A11BBAA" w:rsidR="00796D1B" w:rsidRDefault="00796D1B"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67BD0"/>
    <w:rsid w:val="00086E01"/>
    <w:rsid w:val="000A3D0E"/>
    <w:rsid w:val="000D280D"/>
    <w:rsid w:val="000D784C"/>
    <w:rsid w:val="000E1CFF"/>
    <w:rsid w:val="000E3AE5"/>
    <w:rsid w:val="000E78E5"/>
    <w:rsid w:val="000F491B"/>
    <w:rsid w:val="001237A6"/>
    <w:rsid w:val="0012396A"/>
    <w:rsid w:val="00126958"/>
    <w:rsid w:val="001307F0"/>
    <w:rsid w:val="00135D5D"/>
    <w:rsid w:val="00145814"/>
    <w:rsid w:val="0015339A"/>
    <w:rsid w:val="001539BB"/>
    <w:rsid w:val="00154B79"/>
    <w:rsid w:val="00156E06"/>
    <w:rsid w:val="0019123C"/>
    <w:rsid w:val="001971B6"/>
    <w:rsid w:val="001972FD"/>
    <w:rsid w:val="001A3642"/>
    <w:rsid w:val="001A4B1E"/>
    <w:rsid w:val="001A6233"/>
    <w:rsid w:val="001B305C"/>
    <w:rsid w:val="001B3286"/>
    <w:rsid w:val="001C07F7"/>
    <w:rsid w:val="001C5937"/>
    <w:rsid w:val="001D4C09"/>
    <w:rsid w:val="001D69EC"/>
    <w:rsid w:val="001E0CDE"/>
    <w:rsid w:val="001E1E7E"/>
    <w:rsid w:val="001E76DC"/>
    <w:rsid w:val="001F01A6"/>
    <w:rsid w:val="001F2F6C"/>
    <w:rsid w:val="00217B63"/>
    <w:rsid w:val="00230FA6"/>
    <w:rsid w:val="00243311"/>
    <w:rsid w:val="00243424"/>
    <w:rsid w:val="00281B0C"/>
    <w:rsid w:val="002A779B"/>
    <w:rsid w:val="002C2F03"/>
    <w:rsid w:val="002C54E7"/>
    <w:rsid w:val="002D105A"/>
    <w:rsid w:val="002D775F"/>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92644"/>
    <w:rsid w:val="003B2E1C"/>
    <w:rsid w:val="003B7F0D"/>
    <w:rsid w:val="003C18DE"/>
    <w:rsid w:val="003C619E"/>
    <w:rsid w:val="003C709E"/>
    <w:rsid w:val="003E20E5"/>
    <w:rsid w:val="0042116A"/>
    <w:rsid w:val="0042482B"/>
    <w:rsid w:val="0042706E"/>
    <w:rsid w:val="00462696"/>
    <w:rsid w:val="0046269A"/>
    <w:rsid w:val="00462ED0"/>
    <w:rsid w:val="00473B67"/>
    <w:rsid w:val="00473EC5"/>
    <w:rsid w:val="00477EA6"/>
    <w:rsid w:val="00485DAB"/>
    <w:rsid w:val="00487967"/>
    <w:rsid w:val="00495511"/>
    <w:rsid w:val="00497A22"/>
    <w:rsid w:val="004A0B34"/>
    <w:rsid w:val="004A47A6"/>
    <w:rsid w:val="004C27C6"/>
    <w:rsid w:val="004D3EFD"/>
    <w:rsid w:val="00506B5F"/>
    <w:rsid w:val="00510914"/>
    <w:rsid w:val="00516D54"/>
    <w:rsid w:val="00517D26"/>
    <w:rsid w:val="00526F2A"/>
    <w:rsid w:val="005429FF"/>
    <w:rsid w:val="0054554E"/>
    <w:rsid w:val="005609FB"/>
    <w:rsid w:val="005635B0"/>
    <w:rsid w:val="0056416B"/>
    <w:rsid w:val="0056502C"/>
    <w:rsid w:val="00565DB3"/>
    <w:rsid w:val="00566437"/>
    <w:rsid w:val="00570148"/>
    <w:rsid w:val="005841E8"/>
    <w:rsid w:val="0059085D"/>
    <w:rsid w:val="005A0347"/>
    <w:rsid w:val="005A0725"/>
    <w:rsid w:val="005A35B0"/>
    <w:rsid w:val="005A7286"/>
    <w:rsid w:val="005B237C"/>
    <w:rsid w:val="005C1DC8"/>
    <w:rsid w:val="005C5758"/>
    <w:rsid w:val="005D06D5"/>
    <w:rsid w:val="005D5135"/>
    <w:rsid w:val="005E1073"/>
    <w:rsid w:val="005E49E6"/>
    <w:rsid w:val="005E61D1"/>
    <w:rsid w:val="005F6037"/>
    <w:rsid w:val="00600731"/>
    <w:rsid w:val="0061636E"/>
    <w:rsid w:val="006250CD"/>
    <w:rsid w:val="0063424C"/>
    <w:rsid w:val="006365A8"/>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B4C8E"/>
    <w:rsid w:val="006C147D"/>
    <w:rsid w:val="006D3F44"/>
    <w:rsid w:val="006E075B"/>
    <w:rsid w:val="006F1B83"/>
    <w:rsid w:val="006F1F3D"/>
    <w:rsid w:val="006F71BD"/>
    <w:rsid w:val="006F756C"/>
    <w:rsid w:val="00714DF5"/>
    <w:rsid w:val="00722936"/>
    <w:rsid w:val="00731C0D"/>
    <w:rsid w:val="00734B0F"/>
    <w:rsid w:val="00741DEB"/>
    <w:rsid w:val="00742820"/>
    <w:rsid w:val="00744783"/>
    <w:rsid w:val="00746694"/>
    <w:rsid w:val="00760ADE"/>
    <w:rsid w:val="00761D03"/>
    <w:rsid w:val="00775B78"/>
    <w:rsid w:val="0077614E"/>
    <w:rsid w:val="00785B60"/>
    <w:rsid w:val="00796D1B"/>
    <w:rsid w:val="007A1EAA"/>
    <w:rsid w:val="007D434C"/>
    <w:rsid w:val="007E1732"/>
    <w:rsid w:val="007E1D47"/>
    <w:rsid w:val="007E5B32"/>
    <w:rsid w:val="007E7546"/>
    <w:rsid w:val="007F2C86"/>
    <w:rsid w:val="00810645"/>
    <w:rsid w:val="008176E2"/>
    <w:rsid w:val="00826EA3"/>
    <w:rsid w:val="00842B77"/>
    <w:rsid w:val="008441A6"/>
    <w:rsid w:val="008519AB"/>
    <w:rsid w:val="00871195"/>
    <w:rsid w:val="0089168D"/>
    <w:rsid w:val="00893BD8"/>
    <w:rsid w:val="00895B77"/>
    <w:rsid w:val="008A3442"/>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242F2"/>
    <w:rsid w:val="00930103"/>
    <w:rsid w:val="0093018E"/>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B5D27"/>
    <w:rsid w:val="009C77AC"/>
    <w:rsid w:val="009D184C"/>
    <w:rsid w:val="009D65FB"/>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62731"/>
    <w:rsid w:val="00A75011"/>
    <w:rsid w:val="00A75CD8"/>
    <w:rsid w:val="00A82972"/>
    <w:rsid w:val="00A84C36"/>
    <w:rsid w:val="00A96DF8"/>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BE2537"/>
    <w:rsid w:val="00BF3B66"/>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5D17"/>
    <w:rsid w:val="00CD6B2B"/>
    <w:rsid w:val="00CE1788"/>
    <w:rsid w:val="00CE203F"/>
    <w:rsid w:val="00CE3492"/>
    <w:rsid w:val="00CF69F2"/>
    <w:rsid w:val="00D071AA"/>
    <w:rsid w:val="00D07D2A"/>
    <w:rsid w:val="00D11C4C"/>
    <w:rsid w:val="00D123B0"/>
    <w:rsid w:val="00D201A5"/>
    <w:rsid w:val="00D21C61"/>
    <w:rsid w:val="00D2491F"/>
    <w:rsid w:val="00D358B8"/>
    <w:rsid w:val="00D414AD"/>
    <w:rsid w:val="00D4644F"/>
    <w:rsid w:val="00D47FCB"/>
    <w:rsid w:val="00D73AC6"/>
    <w:rsid w:val="00D74EA9"/>
    <w:rsid w:val="00D75686"/>
    <w:rsid w:val="00D7582A"/>
    <w:rsid w:val="00D77595"/>
    <w:rsid w:val="00D84B3C"/>
    <w:rsid w:val="00D905D8"/>
    <w:rsid w:val="00D9459C"/>
    <w:rsid w:val="00D974E2"/>
    <w:rsid w:val="00DA4582"/>
    <w:rsid w:val="00DC5552"/>
    <w:rsid w:val="00DC7821"/>
    <w:rsid w:val="00DD004B"/>
    <w:rsid w:val="00DD12A4"/>
    <w:rsid w:val="00DD3AAF"/>
    <w:rsid w:val="00DD4577"/>
    <w:rsid w:val="00DD4DD2"/>
    <w:rsid w:val="00DD4F6C"/>
    <w:rsid w:val="00DE4D1C"/>
    <w:rsid w:val="00DE5CCF"/>
    <w:rsid w:val="00DE6366"/>
    <w:rsid w:val="00E03E65"/>
    <w:rsid w:val="00E06F76"/>
    <w:rsid w:val="00E240BD"/>
    <w:rsid w:val="00E369F2"/>
    <w:rsid w:val="00E51478"/>
    <w:rsid w:val="00E55C2F"/>
    <w:rsid w:val="00E5692E"/>
    <w:rsid w:val="00E57EC0"/>
    <w:rsid w:val="00E6044C"/>
    <w:rsid w:val="00E659D8"/>
    <w:rsid w:val="00E917E3"/>
    <w:rsid w:val="00E9739C"/>
    <w:rsid w:val="00EA25FF"/>
    <w:rsid w:val="00EC7B7F"/>
    <w:rsid w:val="00ED0B3B"/>
    <w:rsid w:val="00ED7809"/>
    <w:rsid w:val="00EE13F8"/>
    <w:rsid w:val="00EE1EC4"/>
    <w:rsid w:val="00EE2BC3"/>
    <w:rsid w:val="00EE7671"/>
    <w:rsid w:val="00EF0781"/>
    <w:rsid w:val="00EF1612"/>
    <w:rsid w:val="00F054EA"/>
    <w:rsid w:val="00F11778"/>
    <w:rsid w:val="00F128E9"/>
    <w:rsid w:val="00F12CDC"/>
    <w:rsid w:val="00F13968"/>
    <w:rsid w:val="00F13972"/>
    <w:rsid w:val="00F22A40"/>
    <w:rsid w:val="00F336D3"/>
    <w:rsid w:val="00F34F06"/>
    <w:rsid w:val="00F3531C"/>
    <w:rsid w:val="00F42DE1"/>
    <w:rsid w:val="00F45F22"/>
    <w:rsid w:val="00F8783C"/>
    <w:rsid w:val="00F92E0E"/>
    <w:rsid w:val="00F94F02"/>
    <w:rsid w:val="00F96ACA"/>
    <w:rsid w:val="00F97770"/>
    <w:rsid w:val="00FA1781"/>
    <w:rsid w:val="00FA272F"/>
    <w:rsid w:val="00FB6FE6"/>
    <w:rsid w:val="00FC65B0"/>
    <w:rsid w:val="00FD534D"/>
    <w:rsid w:val="00FD65A6"/>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paragraph" w:styleId="Nagwek2">
    <w:name w:val="heading 2"/>
    <w:basedOn w:val="Normalny"/>
    <w:next w:val="Normalny"/>
    <w:link w:val="Nagwek2Znak"/>
    <w:uiPriority w:val="9"/>
    <w:unhideWhenUsed/>
    <w:qFormat/>
    <w:rsid w:val="001B3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 w:type="character" w:customStyle="1" w:styleId="Nagwek2Znak">
    <w:name w:val="Nagłówek 2 Znak"/>
    <w:basedOn w:val="Domylnaczcionkaakapitu"/>
    <w:link w:val="Nagwek2"/>
    <w:uiPriority w:val="9"/>
    <w:rsid w:val="001B32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9086</Words>
  <Characters>54520</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4</cp:revision>
  <cp:lastPrinted>2024-03-20T11:06:00Z</cp:lastPrinted>
  <dcterms:created xsi:type="dcterms:W3CDTF">2025-12-22T12:33:00Z</dcterms:created>
  <dcterms:modified xsi:type="dcterms:W3CDTF">2025-12-22T12:34:00Z</dcterms:modified>
</cp:coreProperties>
</file>