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0187E0B8" w:rsidR="00463959" w:rsidRDefault="00243F10" w:rsidP="001971B6">
      <w:pPr>
        <w:pStyle w:val="Tekstpodstawowy"/>
        <w:jc w:val="center"/>
        <w:rPr>
          <w:rFonts w:cs="Tahoma"/>
          <w:b/>
          <w:lang w:val="pl-PL"/>
        </w:rPr>
      </w:pPr>
      <w:r w:rsidRPr="00243F10">
        <w:rPr>
          <w:rFonts w:cs="Tahoma"/>
          <w:b/>
          <w:lang w:val="pl-PL"/>
        </w:rPr>
        <w:t>„Przebudowa ulicy Przy Skarpie w Lubiczu Górnym”</w:t>
      </w:r>
    </w:p>
    <w:p w14:paraId="199D2D67" w14:textId="77777777" w:rsidR="00243F10" w:rsidRPr="00BA31DE" w:rsidRDefault="00243F10" w:rsidP="001971B6">
      <w:pPr>
        <w:pStyle w:val="Tekstpodstawowy"/>
        <w:jc w:val="center"/>
        <w:rPr>
          <w:rFonts w:cs="Tahoma"/>
          <w:b/>
          <w:lang w:val="pl-PL"/>
        </w:rPr>
      </w:pPr>
    </w:p>
    <w:p w14:paraId="256F4617" w14:textId="1ABD2363"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2655DE" w:rsidRPr="002655DE">
        <w:rPr>
          <w:rFonts w:ascii="Arial" w:eastAsia="Arial" w:hAnsi="Arial" w:cs="Arial"/>
          <w:b/>
          <w:bCs/>
          <w:color w:val="000000" w:themeColor="text1"/>
          <w:sz w:val="24"/>
          <w:szCs w:val="24"/>
          <w:lang w:eastAsia="pl-PL" w:bidi="pl-PL"/>
        </w:rPr>
        <w:t>20</w:t>
      </w:r>
      <w:r w:rsidR="00DC3B96" w:rsidRPr="002655DE">
        <w:rPr>
          <w:rFonts w:ascii="Arial" w:eastAsia="Arial" w:hAnsi="Arial" w:cs="Arial"/>
          <w:b/>
          <w:bCs/>
          <w:color w:val="000000" w:themeColor="text1"/>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106DEDE7"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11</w:t>
      </w:r>
      <w:r w:rsidR="002C0284">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6F883006"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2655DE" w:rsidRPr="002655DE">
        <w:rPr>
          <w:rFonts w:ascii="Arial" w:eastAsia="Arial" w:hAnsi="Arial" w:cs="Arial"/>
          <w:bCs/>
          <w:color w:val="000000" w:themeColor="text1"/>
          <w:sz w:val="18"/>
          <w:szCs w:val="18"/>
        </w:rPr>
        <w:t>20</w:t>
      </w:r>
      <w:r w:rsidR="00D16403" w:rsidRPr="002655DE">
        <w:rPr>
          <w:rFonts w:ascii="Arial" w:eastAsia="Arial" w:hAnsi="Arial" w:cs="Arial"/>
          <w:bCs/>
          <w:color w:val="000000" w:themeColor="text1"/>
          <w:sz w:val="18"/>
          <w:szCs w:val="18"/>
        </w:rPr>
        <w:t xml:space="preserve">.2025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1070F4" w:rsidRPr="001070F4">
        <w:rPr>
          <w:rFonts w:ascii="Arial" w:eastAsia="Arial" w:hAnsi="Arial" w:cs="Arial"/>
          <w:bCs/>
          <w:sz w:val="18"/>
          <w:szCs w:val="18"/>
        </w:rPr>
        <w:t>Przebudowa ulicy Przy Skarpie w Lubiczu Górnym”</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xml:space="preserve">,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2C277F81" w:rsidR="00B46D33" w:rsidRPr="00E16BD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p</w:t>
      </w:r>
      <w:r w:rsidR="000210D6" w:rsidRPr="000210D6">
        <w:rPr>
          <w:rFonts w:ascii="Arial" w:eastAsia="Arial" w:hAnsi="Arial" w:cs="Arial"/>
          <w:bCs/>
          <w:sz w:val="18"/>
          <w:szCs w:val="18"/>
        </w:rPr>
        <w:t>rzebudow</w:t>
      </w:r>
      <w:r w:rsidR="000210D6">
        <w:rPr>
          <w:rFonts w:ascii="Arial" w:eastAsia="Arial" w:hAnsi="Arial" w:cs="Arial"/>
          <w:bCs/>
          <w:sz w:val="18"/>
          <w:szCs w:val="18"/>
        </w:rPr>
        <w:t>ie</w:t>
      </w:r>
      <w:r w:rsidR="000210D6" w:rsidRPr="000210D6">
        <w:rPr>
          <w:rFonts w:ascii="Arial" w:eastAsia="Arial" w:hAnsi="Arial" w:cs="Arial"/>
          <w:bCs/>
          <w:sz w:val="18"/>
          <w:szCs w:val="18"/>
        </w:rPr>
        <w:t xml:space="preserve"> </w:t>
      </w:r>
      <w:r w:rsidR="001603A2" w:rsidRPr="001603A2">
        <w:rPr>
          <w:rFonts w:ascii="Arial" w:eastAsia="Arial" w:hAnsi="Arial" w:cs="Arial"/>
          <w:bCs/>
          <w:sz w:val="18"/>
          <w:szCs w:val="18"/>
        </w:rPr>
        <w:t>ulicy Przy Skarpie w Lubiczu Górnym</w:t>
      </w:r>
      <w:r w:rsidR="001603A2">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64BDCFD2" w14:textId="787716A3" w:rsidR="003C05FB" w:rsidRPr="003C05FB" w:rsidRDefault="003C05FB" w:rsidP="003C05FB">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sidR="009E6F2E">
        <w:rPr>
          <w:rFonts w:ascii="Arial" w:eastAsia="Arial" w:hAnsi="Arial" w:cs="Arial"/>
          <w:sz w:val="18"/>
          <w:szCs w:val="18"/>
        </w:rPr>
        <w:t xml:space="preserve"> </w:t>
      </w:r>
    </w:p>
    <w:p w14:paraId="1E3E8D6D" w14:textId="152C6F7D"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13E1B28E" w14:textId="77777777" w:rsidR="006831A8" w:rsidRDefault="00EF0781" w:rsidP="006831A8">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0C185BB" w14:textId="4A7C0BE8" w:rsidR="00DC0E38" w:rsidRDefault="006831A8" w:rsidP="006831A8">
      <w:pPr>
        <w:pStyle w:val="Akapitzlist"/>
        <w:numPr>
          <w:ilvl w:val="0"/>
          <w:numId w:val="51"/>
        </w:numPr>
        <w:tabs>
          <w:tab w:val="left" w:pos="306"/>
        </w:tabs>
        <w:spacing w:line="276" w:lineRule="auto"/>
        <w:rPr>
          <w:rFonts w:ascii="Arial" w:eastAsia="Arial" w:hAnsi="Arial" w:cs="Arial"/>
          <w:sz w:val="18"/>
          <w:szCs w:val="18"/>
        </w:rPr>
      </w:pPr>
      <w:r w:rsidRPr="006831A8">
        <w:rPr>
          <w:rFonts w:ascii="Arial" w:eastAsia="Arial" w:hAnsi="Arial" w:cs="Arial"/>
          <w:sz w:val="18"/>
          <w:szCs w:val="18"/>
        </w:rPr>
        <w:t>45233290-8</w:t>
      </w:r>
      <w:r w:rsidRPr="006831A8">
        <w:rPr>
          <w:rFonts w:ascii="Arial" w:eastAsia="Arial" w:hAnsi="Arial" w:cs="Arial"/>
          <w:sz w:val="18"/>
          <w:szCs w:val="18"/>
        </w:rPr>
        <w:tab/>
        <w:t>Instalowanie znaków drogowych</w:t>
      </w:r>
    </w:p>
    <w:p w14:paraId="2F1E7303" w14:textId="2CC81941" w:rsidR="00A2715C" w:rsidRPr="006831A8" w:rsidRDefault="00A2715C" w:rsidP="006831A8">
      <w:pPr>
        <w:pStyle w:val="Akapitzlist"/>
        <w:numPr>
          <w:ilvl w:val="0"/>
          <w:numId w:val="51"/>
        </w:numPr>
        <w:tabs>
          <w:tab w:val="left" w:pos="306"/>
        </w:tabs>
        <w:spacing w:line="276" w:lineRule="auto"/>
        <w:rPr>
          <w:rFonts w:ascii="Arial" w:eastAsia="Arial" w:hAnsi="Arial" w:cs="Arial"/>
          <w:sz w:val="18"/>
          <w:szCs w:val="18"/>
        </w:rPr>
      </w:pPr>
      <w:r w:rsidRPr="00A2715C">
        <w:rPr>
          <w:rFonts w:ascii="Arial" w:eastAsia="Arial" w:hAnsi="Arial" w:cs="Arial"/>
          <w:sz w:val="18"/>
          <w:szCs w:val="18"/>
        </w:rPr>
        <w:t>45233300-2</w:t>
      </w:r>
      <w:r w:rsidRPr="00A2715C">
        <w:rPr>
          <w:rFonts w:ascii="Arial" w:eastAsia="Arial" w:hAnsi="Arial" w:cs="Arial"/>
          <w:sz w:val="18"/>
          <w:szCs w:val="18"/>
        </w:rPr>
        <w:tab/>
        <w:t>Fundamentowanie autostrad, dróg, ulic i ścieżek ruchu pieszeg</w:t>
      </w:r>
      <w:r w:rsidR="00843D97">
        <w:rPr>
          <w:rFonts w:ascii="Arial" w:eastAsia="Arial" w:hAnsi="Arial" w:cs="Arial"/>
          <w:sz w:val="18"/>
          <w:szCs w:val="18"/>
        </w:rPr>
        <w:t>o</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3558D824"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6F3954">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E86479">
        <w:rPr>
          <w:rFonts w:ascii="Arial" w:eastAsia="Arial" w:hAnsi="Arial" w:cs="Arial"/>
          <w:color w:val="000000"/>
          <w:sz w:val="18"/>
          <w:szCs w:val="18"/>
          <w:lang w:eastAsia="pl-PL" w:bidi="pl-PL"/>
        </w:rPr>
        <w:t>osiem</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56A70A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59A49F65" w:rsidR="003C6EC5" w:rsidRPr="00871195"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Pr>
          <w:rFonts w:ascii="Arial" w:eastAsia="Courier New" w:hAnsi="Arial" w:cs="Arial"/>
          <w:color w:val="000000"/>
          <w:sz w:val="18"/>
          <w:szCs w:val="18"/>
          <w:lang w:eastAsia="pl-PL"/>
        </w:rPr>
        <w:t xml:space="preserve">na </w:t>
      </w:r>
      <w:r w:rsidRPr="00CE203F">
        <w:rPr>
          <w:rFonts w:ascii="Arial" w:eastAsia="Courier New" w:hAnsi="Arial" w:cs="Arial"/>
          <w:color w:val="000000"/>
          <w:sz w:val="18"/>
          <w:szCs w:val="18"/>
          <w:lang w:eastAsia="pl-PL"/>
        </w:rPr>
        <w:t>przebudowie lub budowie drogi</w:t>
      </w:r>
      <w:r>
        <w:rPr>
          <w:rFonts w:ascii="Arial" w:eastAsia="Courier New" w:hAnsi="Arial" w:cs="Arial"/>
          <w:color w:val="000000"/>
          <w:sz w:val="18"/>
          <w:szCs w:val="18"/>
          <w:lang w:eastAsia="pl-PL"/>
        </w:rPr>
        <w:t xml:space="preserve"> długości min. </w:t>
      </w:r>
      <w:r w:rsidR="00441F92">
        <w:rPr>
          <w:rFonts w:ascii="Arial" w:eastAsia="Courier New" w:hAnsi="Arial" w:cs="Arial"/>
          <w:color w:val="000000"/>
          <w:sz w:val="18"/>
          <w:szCs w:val="18"/>
          <w:lang w:eastAsia="pl-PL"/>
        </w:rPr>
        <w:t>200</w:t>
      </w:r>
      <w:r>
        <w:rPr>
          <w:rFonts w:ascii="Arial" w:eastAsia="Courier New" w:hAnsi="Arial" w:cs="Arial"/>
          <w:color w:val="000000"/>
          <w:sz w:val="18"/>
          <w:szCs w:val="18"/>
          <w:lang w:eastAsia="pl-PL"/>
        </w:rPr>
        <w:t xml:space="preserve"> m. o nawierzchni z </w:t>
      </w:r>
      <w:r w:rsidR="00CA2F99">
        <w:rPr>
          <w:rFonts w:ascii="Arial" w:eastAsia="Courier New" w:hAnsi="Arial" w:cs="Arial"/>
          <w:color w:val="000000"/>
          <w:sz w:val="18"/>
          <w:szCs w:val="18"/>
          <w:lang w:eastAsia="pl-PL"/>
        </w:rPr>
        <w:t>betonu – asfaltowego.</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xml:space="preserve">. lub niniejszą SWZ do oświadczeń i dokumentów składanych przez Wykonawcę w postępowaniu zastosowanie mają w szczególności przepisy rozporządzenia Ministra Rozwoju Pracy </w:t>
      </w:r>
      <w:r w:rsidRPr="00D358B8">
        <w:rPr>
          <w:rFonts w:ascii="Arial" w:hAnsi="Arial" w:cs="Arial"/>
          <w:sz w:val="18"/>
          <w:szCs w:val="18"/>
        </w:rPr>
        <w:lastRenderedPageBreak/>
        <w:t>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18E5B628"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106860" w:rsidRPr="00106860">
        <w:rPr>
          <w:rFonts w:ascii="Arial" w:eastAsia="Arial" w:hAnsi="Arial" w:cs="Arial"/>
          <w:bCs/>
          <w:color w:val="EE0000"/>
          <w:sz w:val="18"/>
          <w:szCs w:val="18"/>
          <w:lang w:eastAsia="pl-PL" w:bidi="pl-PL"/>
        </w:rPr>
        <w:t xml:space="preserve">29 </w:t>
      </w:r>
      <w:r w:rsidR="00AA246E" w:rsidRPr="00106860">
        <w:rPr>
          <w:rFonts w:ascii="Arial" w:eastAsia="Arial" w:hAnsi="Arial" w:cs="Arial"/>
          <w:bCs/>
          <w:color w:val="EE0000"/>
          <w:sz w:val="18"/>
          <w:szCs w:val="18"/>
          <w:lang w:eastAsia="pl-PL" w:bidi="pl-PL"/>
        </w:rPr>
        <w:t xml:space="preserve">dni, tj. do dnia </w:t>
      </w:r>
      <w:r w:rsidR="00106860" w:rsidRPr="00106860">
        <w:rPr>
          <w:rFonts w:ascii="Arial" w:eastAsia="Arial" w:hAnsi="Arial" w:cs="Arial"/>
          <w:bCs/>
          <w:color w:val="EE0000"/>
          <w:sz w:val="18"/>
          <w:szCs w:val="18"/>
          <w:lang w:eastAsia="pl-PL" w:bidi="pl-PL"/>
        </w:rPr>
        <w:t>06</w:t>
      </w:r>
      <w:r w:rsidR="00AA246E" w:rsidRPr="00106860">
        <w:rPr>
          <w:rFonts w:ascii="Arial" w:eastAsia="Arial" w:hAnsi="Arial" w:cs="Arial"/>
          <w:bCs/>
          <w:color w:val="EE0000"/>
          <w:sz w:val="18"/>
          <w:szCs w:val="18"/>
          <w:lang w:eastAsia="pl-PL" w:bidi="pl-PL"/>
        </w:rPr>
        <w:t>.</w:t>
      </w:r>
      <w:r w:rsidR="00677121" w:rsidRPr="00106860">
        <w:rPr>
          <w:rFonts w:ascii="Arial" w:eastAsia="Arial" w:hAnsi="Arial" w:cs="Arial"/>
          <w:bCs/>
          <w:color w:val="EE0000"/>
          <w:sz w:val="18"/>
          <w:szCs w:val="18"/>
          <w:lang w:eastAsia="pl-PL" w:bidi="pl-PL"/>
        </w:rPr>
        <w:t>0</w:t>
      </w:r>
      <w:r w:rsidR="00106860" w:rsidRPr="00106860">
        <w:rPr>
          <w:rFonts w:ascii="Arial" w:eastAsia="Arial" w:hAnsi="Arial" w:cs="Arial"/>
          <w:bCs/>
          <w:color w:val="EE0000"/>
          <w:sz w:val="18"/>
          <w:szCs w:val="18"/>
          <w:lang w:eastAsia="pl-PL" w:bidi="pl-PL"/>
        </w:rPr>
        <w:t>2</w:t>
      </w:r>
      <w:r w:rsidR="00A6055B" w:rsidRPr="00106860">
        <w:rPr>
          <w:rFonts w:ascii="Arial" w:eastAsia="Arial" w:hAnsi="Arial" w:cs="Arial"/>
          <w:bCs/>
          <w:color w:val="EE0000"/>
          <w:sz w:val="18"/>
          <w:szCs w:val="18"/>
          <w:lang w:eastAsia="pl-PL" w:bidi="pl-PL"/>
        </w:rPr>
        <w:t>.202</w:t>
      </w:r>
      <w:r w:rsidR="00677121" w:rsidRPr="00106860">
        <w:rPr>
          <w:rFonts w:ascii="Arial" w:eastAsia="Arial" w:hAnsi="Arial" w:cs="Arial"/>
          <w:bCs/>
          <w:color w:val="EE0000"/>
          <w:sz w:val="18"/>
          <w:szCs w:val="18"/>
          <w:lang w:eastAsia="pl-PL" w:bidi="pl-PL"/>
        </w:rPr>
        <w:t>6</w:t>
      </w:r>
      <w:r w:rsidRPr="00106860">
        <w:rPr>
          <w:rFonts w:ascii="Arial" w:eastAsia="Arial" w:hAnsi="Arial" w:cs="Arial"/>
          <w:bCs/>
          <w:color w:val="EE0000"/>
          <w:sz w:val="18"/>
          <w:szCs w:val="18"/>
          <w:lang w:eastAsia="pl-PL" w:bidi="pl-PL"/>
        </w:rPr>
        <w:t xml:space="preserve"> r.</w:t>
      </w:r>
    </w:p>
    <w:p w14:paraId="2CBED787" w14:textId="47AAA98E"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w:t>
      </w:r>
      <w:r w:rsidR="00106860">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 xml:space="preserve">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556D7C86"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106860" w:rsidRPr="00106860">
        <w:rPr>
          <w:rFonts w:ascii="Arial" w:eastAsia="Arial" w:hAnsi="Arial" w:cs="Arial"/>
          <w:bCs/>
          <w:color w:val="EE0000"/>
          <w:sz w:val="18"/>
          <w:szCs w:val="18"/>
          <w:lang w:eastAsia="pl-PL" w:bidi="pl-PL"/>
        </w:rPr>
        <w:t>9</w:t>
      </w:r>
      <w:r w:rsidR="00AA246E" w:rsidRPr="00106860">
        <w:rPr>
          <w:rFonts w:ascii="Arial" w:eastAsia="Arial" w:hAnsi="Arial" w:cs="Arial"/>
          <w:bCs/>
          <w:color w:val="EE0000"/>
          <w:sz w:val="18"/>
          <w:szCs w:val="18"/>
          <w:lang w:eastAsia="pl-PL" w:bidi="pl-PL"/>
        </w:rPr>
        <w:t>.</w:t>
      </w:r>
      <w:r w:rsidR="00106860" w:rsidRPr="00106860">
        <w:rPr>
          <w:rFonts w:ascii="Arial" w:eastAsia="Arial" w:hAnsi="Arial" w:cs="Arial"/>
          <w:bCs/>
          <w:color w:val="EE0000"/>
          <w:sz w:val="18"/>
          <w:szCs w:val="18"/>
          <w:lang w:eastAsia="pl-PL" w:bidi="pl-PL"/>
        </w:rPr>
        <w:t>0</w:t>
      </w:r>
      <w:r w:rsidR="001F33B2" w:rsidRPr="00106860">
        <w:rPr>
          <w:rFonts w:ascii="Arial" w:eastAsia="Arial" w:hAnsi="Arial" w:cs="Arial"/>
          <w:bCs/>
          <w:color w:val="EE0000"/>
          <w:sz w:val="18"/>
          <w:szCs w:val="18"/>
          <w:lang w:eastAsia="pl-PL" w:bidi="pl-PL"/>
        </w:rPr>
        <w:t>1</w:t>
      </w:r>
      <w:r w:rsidR="00E240BD" w:rsidRPr="00106860">
        <w:rPr>
          <w:rFonts w:ascii="Arial" w:eastAsia="Arial" w:hAnsi="Arial" w:cs="Arial"/>
          <w:bCs/>
          <w:color w:val="EE0000"/>
          <w:sz w:val="18"/>
          <w:szCs w:val="18"/>
          <w:lang w:eastAsia="pl-PL" w:bidi="pl-PL"/>
        </w:rPr>
        <w:t>.202</w:t>
      </w:r>
      <w:r w:rsidR="00106860" w:rsidRPr="00106860">
        <w:rPr>
          <w:rFonts w:ascii="Arial" w:eastAsia="Arial" w:hAnsi="Arial" w:cs="Arial"/>
          <w:bCs/>
          <w:color w:val="EE0000"/>
          <w:sz w:val="18"/>
          <w:szCs w:val="18"/>
          <w:lang w:eastAsia="pl-PL" w:bidi="pl-PL"/>
        </w:rPr>
        <w:t>6</w:t>
      </w:r>
      <w:r w:rsidRPr="00106860">
        <w:rPr>
          <w:rFonts w:ascii="Arial" w:eastAsia="Arial" w:hAnsi="Arial" w:cs="Arial"/>
          <w:bCs/>
          <w:color w:val="EE0000"/>
          <w:sz w:val="18"/>
          <w:szCs w:val="18"/>
          <w:lang w:eastAsia="pl-PL" w:bidi="pl-PL"/>
        </w:rPr>
        <w:t xml:space="preserve"> r.</w:t>
      </w:r>
      <w:r w:rsidR="00D11C4C" w:rsidRPr="00106860">
        <w:rPr>
          <w:rFonts w:ascii="Arial" w:eastAsia="Arial" w:hAnsi="Arial" w:cs="Arial"/>
          <w:bCs/>
          <w:color w:val="EE0000"/>
          <w:sz w:val="18"/>
          <w:szCs w:val="18"/>
          <w:lang w:eastAsia="pl-PL" w:bidi="pl-PL"/>
        </w:rPr>
        <w:t xml:space="preserve"> do godz. 1</w:t>
      </w:r>
      <w:r w:rsidR="00AA246E" w:rsidRPr="00106860">
        <w:rPr>
          <w:rFonts w:ascii="Arial" w:eastAsia="Arial" w:hAnsi="Arial" w:cs="Arial"/>
          <w:bCs/>
          <w:color w:val="EE0000"/>
          <w:sz w:val="18"/>
          <w:szCs w:val="18"/>
          <w:lang w:eastAsia="pl-PL" w:bidi="pl-PL"/>
        </w:rPr>
        <w:t>2</w:t>
      </w:r>
      <w:r w:rsidRPr="00106860">
        <w:rPr>
          <w:rFonts w:ascii="Arial" w:eastAsia="Arial" w:hAnsi="Arial" w:cs="Arial"/>
          <w:bCs/>
          <w:color w:val="EE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70014565"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106860" w:rsidRPr="00106860">
        <w:rPr>
          <w:rFonts w:ascii="Arial" w:eastAsia="Arial" w:hAnsi="Arial" w:cs="Arial"/>
          <w:bCs/>
          <w:color w:val="EE0000"/>
          <w:sz w:val="18"/>
          <w:szCs w:val="18"/>
          <w:lang w:eastAsia="pl-PL" w:bidi="pl-PL"/>
        </w:rPr>
        <w:t xml:space="preserve">9.01.2026 r. </w:t>
      </w:r>
      <w:r w:rsidRPr="00106860">
        <w:rPr>
          <w:rFonts w:ascii="Arial" w:eastAsia="Arial" w:hAnsi="Arial" w:cs="Arial"/>
          <w:bCs/>
          <w:color w:val="EE0000"/>
          <w:sz w:val="18"/>
          <w:szCs w:val="18"/>
          <w:lang w:eastAsia="pl-PL" w:bidi="pl-PL"/>
        </w:rPr>
        <w:t>o godzinie 1</w:t>
      </w:r>
      <w:r w:rsidR="00AA246E" w:rsidRPr="00106860">
        <w:rPr>
          <w:rFonts w:ascii="Arial" w:eastAsia="Arial" w:hAnsi="Arial" w:cs="Arial"/>
          <w:bCs/>
          <w:color w:val="EE0000"/>
          <w:sz w:val="18"/>
          <w:szCs w:val="18"/>
          <w:lang w:eastAsia="pl-PL" w:bidi="pl-PL"/>
        </w:rPr>
        <w:t>3</w:t>
      </w:r>
      <w:r w:rsidR="00C32D7B" w:rsidRPr="00106860">
        <w:rPr>
          <w:rFonts w:ascii="Arial" w:eastAsia="Arial" w:hAnsi="Arial" w:cs="Arial"/>
          <w:bCs/>
          <w:color w:val="EE0000"/>
          <w:sz w:val="18"/>
          <w:szCs w:val="18"/>
          <w:lang w:eastAsia="pl-PL" w:bidi="pl-PL"/>
        </w:rPr>
        <w:t>.0</w:t>
      </w:r>
      <w:r w:rsidR="008C0910" w:rsidRPr="00106860">
        <w:rPr>
          <w:rFonts w:ascii="Arial" w:eastAsia="Arial" w:hAnsi="Arial" w:cs="Arial"/>
          <w:bCs/>
          <w:color w:val="EE0000"/>
          <w:sz w:val="18"/>
          <w:szCs w:val="18"/>
          <w:lang w:eastAsia="pl-PL" w:bidi="pl-PL"/>
        </w:rPr>
        <w:t xml:space="preserve">0 </w:t>
      </w:r>
      <w:r w:rsidR="008C0910" w:rsidRPr="00714DF5">
        <w:rPr>
          <w:rFonts w:ascii="Arial" w:eastAsia="Arial" w:hAnsi="Arial" w:cs="Arial"/>
          <w:bCs/>
          <w:color w:val="000000"/>
          <w:sz w:val="18"/>
          <w:szCs w:val="18"/>
          <w:lang w:eastAsia="pl-PL" w:bidi="pl-PL"/>
        </w:rPr>
        <w:t xml:space="preserve">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DAAB" w14:textId="77777777" w:rsidR="00A41404" w:rsidRDefault="00A41404" w:rsidP="005841E8">
      <w:pPr>
        <w:spacing w:after="0" w:line="240" w:lineRule="auto"/>
      </w:pPr>
      <w:r>
        <w:separator/>
      </w:r>
    </w:p>
  </w:endnote>
  <w:endnote w:type="continuationSeparator" w:id="0">
    <w:p w14:paraId="04B237CD" w14:textId="77777777" w:rsidR="00A41404" w:rsidRDefault="00A41404"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A41404"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57A8" w14:textId="77777777" w:rsidR="00A41404" w:rsidRDefault="00A41404" w:rsidP="005841E8">
      <w:pPr>
        <w:spacing w:after="0" w:line="240" w:lineRule="auto"/>
      </w:pPr>
      <w:r>
        <w:separator/>
      </w:r>
    </w:p>
  </w:footnote>
  <w:footnote w:type="continuationSeparator" w:id="0">
    <w:p w14:paraId="1C010D84" w14:textId="77777777" w:rsidR="00A41404" w:rsidRDefault="00A41404"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3600"/>
    <w:rsid w:val="00037A32"/>
    <w:rsid w:val="0004041A"/>
    <w:rsid w:val="00040516"/>
    <w:rsid w:val="00041659"/>
    <w:rsid w:val="00042BC6"/>
    <w:rsid w:val="0004386C"/>
    <w:rsid w:val="00045DBC"/>
    <w:rsid w:val="00047CEB"/>
    <w:rsid w:val="00047E22"/>
    <w:rsid w:val="00053239"/>
    <w:rsid w:val="0005468F"/>
    <w:rsid w:val="000563A0"/>
    <w:rsid w:val="00086E01"/>
    <w:rsid w:val="000933EE"/>
    <w:rsid w:val="00097334"/>
    <w:rsid w:val="000A3D0E"/>
    <w:rsid w:val="000B3845"/>
    <w:rsid w:val="000B6FC2"/>
    <w:rsid w:val="000C349E"/>
    <w:rsid w:val="000D0084"/>
    <w:rsid w:val="000D280D"/>
    <w:rsid w:val="000D679C"/>
    <w:rsid w:val="000D784C"/>
    <w:rsid w:val="000E085C"/>
    <w:rsid w:val="000E3AE5"/>
    <w:rsid w:val="000E78E5"/>
    <w:rsid w:val="000F0121"/>
    <w:rsid w:val="000F3E55"/>
    <w:rsid w:val="000F491B"/>
    <w:rsid w:val="000F6015"/>
    <w:rsid w:val="00106860"/>
    <w:rsid w:val="001070F4"/>
    <w:rsid w:val="00112724"/>
    <w:rsid w:val="00112C7D"/>
    <w:rsid w:val="001237A6"/>
    <w:rsid w:val="0012396A"/>
    <w:rsid w:val="001307F0"/>
    <w:rsid w:val="00135D5D"/>
    <w:rsid w:val="00145814"/>
    <w:rsid w:val="00147E3F"/>
    <w:rsid w:val="0015339A"/>
    <w:rsid w:val="001539BB"/>
    <w:rsid w:val="00153B7A"/>
    <w:rsid w:val="00154B79"/>
    <w:rsid w:val="00156E06"/>
    <w:rsid w:val="001603A2"/>
    <w:rsid w:val="001877BC"/>
    <w:rsid w:val="001971B6"/>
    <w:rsid w:val="001A42A2"/>
    <w:rsid w:val="001A4B1E"/>
    <w:rsid w:val="001B305C"/>
    <w:rsid w:val="001B47AA"/>
    <w:rsid w:val="001C07F7"/>
    <w:rsid w:val="001C5937"/>
    <w:rsid w:val="001D4C09"/>
    <w:rsid w:val="001D69EC"/>
    <w:rsid w:val="001E0CDE"/>
    <w:rsid w:val="001E1E7E"/>
    <w:rsid w:val="001E76DC"/>
    <w:rsid w:val="001F01A6"/>
    <w:rsid w:val="001F2F6C"/>
    <w:rsid w:val="001F33B2"/>
    <w:rsid w:val="00217B63"/>
    <w:rsid w:val="00226D87"/>
    <w:rsid w:val="00230FA6"/>
    <w:rsid w:val="00243311"/>
    <w:rsid w:val="00243F10"/>
    <w:rsid w:val="002655DE"/>
    <w:rsid w:val="00273967"/>
    <w:rsid w:val="00281B0C"/>
    <w:rsid w:val="00281F16"/>
    <w:rsid w:val="002A0DCF"/>
    <w:rsid w:val="002A65E7"/>
    <w:rsid w:val="002A779B"/>
    <w:rsid w:val="002B4566"/>
    <w:rsid w:val="002C0284"/>
    <w:rsid w:val="002C2F03"/>
    <w:rsid w:val="002C54E7"/>
    <w:rsid w:val="002D105A"/>
    <w:rsid w:val="002D7FE3"/>
    <w:rsid w:val="002E037C"/>
    <w:rsid w:val="002F46EE"/>
    <w:rsid w:val="00304011"/>
    <w:rsid w:val="00305915"/>
    <w:rsid w:val="00305F6A"/>
    <w:rsid w:val="0031133D"/>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A6B87"/>
    <w:rsid w:val="003B2E1C"/>
    <w:rsid w:val="003B7F0D"/>
    <w:rsid w:val="003C05FB"/>
    <w:rsid w:val="003C18DE"/>
    <w:rsid w:val="003C619E"/>
    <w:rsid w:val="003C67C2"/>
    <w:rsid w:val="003C6EC5"/>
    <w:rsid w:val="003C709E"/>
    <w:rsid w:val="003E20E5"/>
    <w:rsid w:val="003E6D27"/>
    <w:rsid w:val="004056AF"/>
    <w:rsid w:val="004120E6"/>
    <w:rsid w:val="0042116A"/>
    <w:rsid w:val="00421748"/>
    <w:rsid w:val="0042482B"/>
    <w:rsid w:val="00426489"/>
    <w:rsid w:val="0042706E"/>
    <w:rsid w:val="00441F92"/>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B1884"/>
    <w:rsid w:val="004C27C6"/>
    <w:rsid w:val="004C6793"/>
    <w:rsid w:val="004D3EFD"/>
    <w:rsid w:val="004E4CDF"/>
    <w:rsid w:val="00506B5F"/>
    <w:rsid w:val="00510914"/>
    <w:rsid w:val="00511318"/>
    <w:rsid w:val="00516D54"/>
    <w:rsid w:val="00526F2A"/>
    <w:rsid w:val="005429FF"/>
    <w:rsid w:val="005503A0"/>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5F11F3"/>
    <w:rsid w:val="00600731"/>
    <w:rsid w:val="00616B68"/>
    <w:rsid w:val="006217FC"/>
    <w:rsid w:val="006250CD"/>
    <w:rsid w:val="0063424C"/>
    <w:rsid w:val="00641144"/>
    <w:rsid w:val="00641D04"/>
    <w:rsid w:val="00651172"/>
    <w:rsid w:val="0065280E"/>
    <w:rsid w:val="00653622"/>
    <w:rsid w:val="00657104"/>
    <w:rsid w:val="006657F6"/>
    <w:rsid w:val="00670397"/>
    <w:rsid w:val="00671487"/>
    <w:rsid w:val="00671ED2"/>
    <w:rsid w:val="00672D10"/>
    <w:rsid w:val="00673BCD"/>
    <w:rsid w:val="00677121"/>
    <w:rsid w:val="00677B1E"/>
    <w:rsid w:val="00682EED"/>
    <w:rsid w:val="006831A8"/>
    <w:rsid w:val="00684674"/>
    <w:rsid w:val="006864CA"/>
    <w:rsid w:val="00686504"/>
    <w:rsid w:val="00687881"/>
    <w:rsid w:val="00695EA6"/>
    <w:rsid w:val="00697E17"/>
    <w:rsid w:val="006A1FF6"/>
    <w:rsid w:val="006A2EC1"/>
    <w:rsid w:val="006B2998"/>
    <w:rsid w:val="006C147D"/>
    <w:rsid w:val="006C2A80"/>
    <w:rsid w:val="006C40C9"/>
    <w:rsid w:val="006D3F44"/>
    <w:rsid w:val="006D73EB"/>
    <w:rsid w:val="006E075B"/>
    <w:rsid w:val="006F1B83"/>
    <w:rsid w:val="006F34EA"/>
    <w:rsid w:val="006F3954"/>
    <w:rsid w:val="006F71BD"/>
    <w:rsid w:val="006F756C"/>
    <w:rsid w:val="0070393D"/>
    <w:rsid w:val="00714723"/>
    <w:rsid w:val="00714DF5"/>
    <w:rsid w:val="00722936"/>
    <w:rsid w:val="00732892"/>
    <w:rsid w:val="00741DEB"/>
    <w:rsid w:val="00742820"/>
    <w:rsid w:val="00743601"/>
    <w:rsid w:val="00744783"/>
    <w:rsid w:val="00746694"/>
    <w:rsid w:val="007568AE"/>
    <w:rsid w:val="00760ADE"/>
    <w:rsid w:val="00761D03"/>
    <w:rsid w:val="007622EA"/>
    <w:rsid w:val="00763922"/>
    <w:rsid w:val="0077083F"/>
    <w:rsid w:val="00775B78"/>
    <w:rsid w:val="00785B60"/>
    <w:rsid w:val="00791B75"/>
    <w:rsid w:val="007A1EAA"/>
    <w:rsid w:val="007D434C"/>
    <w:rsid w:val="007E0164"/>
    <w:rsid w:val="007E1732"/>
    <w:rsid w:val="007E1D47"/>
    <w:rsid w:val="007E5B32"/>
    <w:rsid w:val="007E7546"/>
    <w:rsid w:val="007F2C86"/>
    <w:rsid w:val="00800B93"/>
    <w:rsid w:val="00810645"/>
    <w:rsid w:val="00816D0B"/>
    <w:rsid w:val="008178BD"/>
    <w:rsid w:val="00826EA3"/>
    <w:rsid w:val="00837B41"/>
    <w:rsid w:val="0084246D"/>
    <w:rsid w:val="00842B77"/>
    <w:rsid w:val="00843D97"/>
    <w:rsid w:val="008441A6"/>
    <w:rsid w:val="008519AB"/>
    <w:rsid w:val="008559A5"/>
    <w:rsid w:val="00871195"/>
    <w:rsid w:val="0087670C"/>
    <w:rsid w:val="0089168D"/>
    <w:rsid w:val="00893BD8"/>
    <w:rsid w:val="00895180"/>
    <w:rsid w:val="00895B77"/>
    <w:rsid w:val="00897DE0"/>
    <w:rsid w:val="008A1531"/>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46C9"/>
    <w:rsid w:val="00905E27"/>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39DF"/>
    <w:rsid w:val="00977BBF"/>
    <w:rsid w:val="009807EE"/>
    <w:rsid w:val="0099046B"/>
    <w:rsid w:val="0099139D"/>
    <w:rsid w:val="009949AF"/>
    <w:rsid w:val="00996037"/>
    <w:rsid w:val="009A24DE"/>
    <w:rsid w:val="009A71D7"/>
    <w:rsid w:val="009B0E2B"/>
    <w:rsid w:val="009C0A87"/>
    <w:rsid w:val="009C2635"/>
    <w:rsid w:val="009C77AC"/>
    <w:rsid w:val="009D184C"/>
    <w:rsid w:val="009E2353"/>
    <w:rsid w:val="009E3153"/>
    <w:rsid w:val="009E3484"/>
    <w:rsid w:val="009E3D6C"/>
    <w:rsid w:val="009E6A42"/>
    <w:rsid w:val="009E6F2E"/>
    <w:rsid w:val="009F6DEB"/>
    <w:rsid w:val="00A01F53"/>
    <w:rsid w:val="00A03C11"/>
    <w:rsid w:val="00A0404C"/>
    <w:rsid w:val="00A0550C"/>
    <w:rsid w:val="00A11E11"/>
    <w:rsid w:val="00A120FC"/>
    <w:rsid w:val="00A13643"/>
    <w:rsid w:val="00A13AD3"/>
    <w:rsid w:val="00A163E0"/>
    <w:rsid w:val="00A24E8F"/>
    <w:rsid w:val="00A2715C"/>
    <w:rsid w:val="00A30222"/>
    <w:rsid w:val="00A34335"/>
    <w:rsid w:val="00A41404"/>
    <w:rsid w:val="00A43FE4"/>
    <w:rsid w:val="00A574D9"/>
    <w:rsid w:val="00A6055B"/>
    <w:rsid w:val="00A64809"/>
    <w:rsid w:val="00A75011"/>
    <w:rsid w:val="00A75CD8"/>
    <w:rsid w:val="00A82972"/>
    <w:rsid w:val="00A84C36"/>
    <w:rsid w:val="00AA246E"/>
    <w:rsid w:val="00AA663E"/>
    <w:rsid w:val="00AA7442"/>
    <w:rsid w:val="00AB0A96"/>
    <w:rsid w:val="00AB0DF8"/>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523B"/>
    <w:rsid w:val="00BB699F"/>
    <w:rsid w:val="00BC0570"/>
    <w:rsid w:val="00BC710F"/>
    <w:rsid w:val="00BD4933"/>
    <w:rsid w:val="00BD56AE"/>
    <w:rsid w:val="00BF0D47"/>
    <w:rsid w:val="00C02EE9"/>
    <w:rsid w:val="00C15DFE"/>
    <w:rsid w:val="00C276EF"/>
    <w:rsid w:val="00C31D45"/>
    <w:rsid w:val="00C31DBE"/>
    <w:rsid w:val="00C32D7B"/>
    <w:rsid w:val="00C56DFC"/>
    <w:rsid w:val="00C67C2E"/>
    <w:rsid w:val="00C70FB2"/>
    <w:rsid w:val="00C80EA0"/>
    <w:rsid w:val="00C968C1"/>
    <w:rsid w:val="00CA11B4"/>
    <w:rsid w:val="00CA1B2A"/>
    <w:rsid w:val="00CA2F99"/>
    <w:rsid w:val="00CA40B5"/>
    <w:rsid w:val="00CA7F3A"/>
    <w:rsid w:val="00CB1097"/>
    <w:rsid w:val="00CB2A55"/>
    <w:rsid w:val="00CB5C68"/>
    <w:rsid w:val="00CB686C"/>
    <w:rsid w:val="00CD2695"/>
    <w:rsid w:val="00CD6B2B"/>
    <w:rsid w:val="00CE1788"/>
    <w:rsid w:val="00CE203F"/>
    <w:rsid w:val="00CE3492"/>
    <w:rsid w:val="00D01E36"/>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6BD6"/>
    <w:rsid w:val="00E229FC"/>
    <w:rsid w:val="00E240BD"/>
    <w:rsid w:val="00E25504"/>
    <w:rsid w:val="00E369F2"/>
    <w:rsid w:val="00E51478"/>
    <w:rsid w:val="00E55C2F"/>
    <w:rsid w:val="00E5692E"/>
    <w:rsid w:val="00E57EC0"/>
    <w:rsid w:val="00E6044C"/>
    <w:rsid w:val="00E659D8"/>
    <w:rsid w:val="00E86479"/>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11778"/>
    <w:rsid w:val="00F128E9"/>
    <w:rsid w:val="00F13968"/>
    <w:rsid w:val="00F13972"/>
    <w:rsid w:val="00F16C2A"/>
    <w:rsid w:val="00F22A40"/>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8991</Words>
  <Characters>53949</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3</cp:revision>
  <cp:lastPrinted>2024-03-20T11:06:00Z</cp:lastPrinted>
  <dcterms:created xsi:type="dcterms:W3CDTF">2025-12-22T11:34:00Z</dcterms:created>
  <dcterms:modified xsi:type="dcterms:W3CDTF">2025-12-22T11:35:00Z</dcterms:modified>
</cp:coreProperties>
</file>