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44FF" w14:textId="77777777" w:rsidR="009579BB" w:rsidRDefault="009579BB" w:rsidP="00D837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6C4B44" w14:textId="1994EA6E" w:rsidR="00D83747" w:rsidRPr="00D83747" w:rsidRDefault="00D83747" w:rsidP="00D837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747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901B50" w14:textId="565030A3" w:rsidR="00D83747" w:rsidRPr="00D83747" w:rsidRDefault="00B76A4F" w:rsidP="00593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Przedmiotem zamówienia jest d</w:t>
      </w:r>
      <w:r w:rsidR="00D83747" w:rsidRPr="00D83747">
        <w:rPr>
          <w:rFonts w:ascii="Times New Roman" w:hAnsi="Times New Roman" w:cs="Times New Roman"/>
          <w:b/>
          <w:bCs/>
          <w:sz w:val="24"/>
          <w:szCs w:val="24"/>
        </w:rPr>
        <w:t>ostawa fabrycznie nowej ładowarki teleskopowej o udźwigu min. 25000 kg i wysokości  podnoszenia min. 6,5 m, wyposażona w osprzęt roboczy (łyżka, widły), napęd kołowy.</w:t>
      </w:r>
    </w:p>
    <w:p w14:paraId="5D4AFF9A" w14:textId="1CFD9535" w:rsidR="00D83747" w:rsidRDefault="007D7258" w:rsidP="00D8374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3747" w:rsidRPr="00D83747">
        <w:rPr>
          <w:rFonts w:ascii="Times New Roman" w:hAnsi="Times New Roman" w:cs="Times New Roman"/>
          <w:b/>
          <w:bCs/>
          <w:sz w:val="24"/>
          <w:szCs w:val="24"/>
        </w:rPr>
        <w:t>. Przedmiot zamówienia:</w:t>
      </w:r>
    </w:p>
    <w:p w14:paraId="24F03383" w14:textId="53C8D2A0" w:rsidR="00D83747" w:rsidRDefault="00D83747" w:rsidP="00D8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Dostawę fabrycznie nowej, nieużywanej ładowarki teleskopowej wraz z wyposażeniem, dokumentacją techniczno-ruchową, gwarancją oraz przeszkoleniem pracowników Zamawiającego w zakresie obsługi i podstawowej konserwacji sprzętu.</w:t>
      </w:r>
      <w:r w:rsidR="0038452F">
        <w:rPr>
          <w:rFonts w:ascii="Times New Roman" w:hAnsi="Times New Roman" w:cs="Times New Roman"/>
          <w:sz w:val="24"/>
          <w:szCs w:val="24"/>
        </w:rPr>
        <w:t xml:space="preserve"> Postępowanie ma charakter warunkowy, uwarunkowany jest pomyślnym otrzymaniem finansowania w ramach Programu Ochrony Ludności i Obrony Cywilnej na lata 2025-2026.</w:t>
      </w:r>
    </w:p>
    <w:p w14:paraId="0FA4FB8B" w14:textId="289117CB" w:rsidR="00D83747" w:rsidRPr="00D83747" w:rsidRDefault="007D7258" w:rsidP="007D72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3747" w:rsidRPr="00D837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83747" w:rsidRPr="00D83747">
        <w:rPr>
          <w:rFonts w:ascii="Times New Roman" w:hAnsi="Times New Roman" w:cs="Times New Roman"/>
          <w:b/>
          <w:bCs/>
          <w:sz w:val="24"/>
          <w:szCs w:val="24"/>
        </w:rPr>
        <w:t>arametry techniczne ładowarki teleskopowej:</w:t>
      </w:r>
    </w:p>
    <w:p w14:paraId="4752C0B6" w14:textId="17ED1EC2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Rok produkcji: 2024</w:t>
      </w:r>
      <w:r>
        <w:rPr>
          <w:rFonts w:ascii="Times New Roman" w:hAnsi="Times New Roman" w:cs="Times New Roman"/>
          <w:sz w:val="24"/>
          <w:szCs w:val="24"/>
        </w:rPr>
        <w:t xml:space="preserve"> r./2025r.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4CB7EF51" w14:textId="07E93043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 xml:space="preserve">Napęd: </w:t>
      </w:r>
      <w:r>
        <w:rPr>
          <w:rFonts w:ascii="Times New Roman" w:hAnsi="Times New Roman" w:cs="Times New Roman"/>
          <w:sz w:val="24"/>
          <w:szCs w:val="24"/>
        </w:rPr>
        <w:t>kołowy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4764D12A" w14:textId="67717D84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Silnik: wysokoprężny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01B910D4" w14:textId="73463523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 xml:space="preserve">Moc silnika: min. </w:t>
      </w:r>
      <w:r>
        <w:rPr>
          <w:rFonts w:ascii="Times New Roman" w:hAnsi="Times New Roman" w:cs="Times New Roman"/>
          <w:sz w:val="24"/>
          <w:szCs w:val="24"/>
        </w:rPr>
        <w:t>75 Km/ 55,40 kW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33C73CF4" w14:textId="5159CA65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83747">
        <w:rPr>
          <w:rFonts w:ascii="Times New Roman" w:hAnsi="Times New Roman" w:cs="Times New Roman"/>
          <w:sz w:val="24"/>
          <w:szCs w:val="24"/>
        </w:rPr>
        <w:t xml:space="preserve">dźwig: min.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807B5">
        <w:rPr>
          <w:rFonts w:ascii="Times New Roman" w:hAnsi="Times New Roman" w:cs="Times New Roman"/>
          <w:sz w:val="24"/>
          <w:szCs w:val="24"/>
        </w:rPr>
        <w:t>500</w:t>
      </w:r>
      <w:r w:rsidRPr="00D83747">
        <w:rPr>
          <w:rFonts w:ascii="Times New Roman" w:hAnsi="Times New Roman" w:cs="Times New Roman"/>
          <w:sz w:val="24"/>
          <w:szCs w:val="24"/>
        </w:rPr>
        <w:t xml:space="preserve"> kg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39184F48" w14:textId="5C942FF2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83747">
        <w:rPr>
          <w:rFonts w:ascii="Times New Roman" w:hAnsi="Times New Roman" w:cs="Times New Roman"/>
          <w:sz w:val="24"/>
          <w:szCs w:val="24"/>
        </w:rPr>
        <w:t xml:space="preserve">ysokość podnoszenia: min.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83747">
        <w:rPr>
          <w:rFonts w:ascii="Times New Roman" w:hAnsi="Times New Roman" w:cs="Times New Roman"/>
          <w:sz w:val="24"/>
          <w:szCs w:val="24"/>
        </w:rPr>
        <w:t>,0 m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74A65CE9" w14:textId="1D338579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Kabina: ogrzewana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747">
        <w:rPr>
          <w:rFonts w:ascii="Times New Roman" w:hAnsi="Times New Roman" w:cs="Times New Roman"/>
          <w:sz w:val="24"/>
          <w:szCs w:val="24"/>
        </w:rPr>
        <w:t>z klimatyzacją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3E20C678" w14:textId="41F1225B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Osprzęt:</w:t>
      </w:r>
    </w:p>
    <w:p w14:paraId="0A6ACDED" w14:textId="376DFF16" w:rsidR="00D83747" w:rsidRPr="00D83747" w:rsidRDefault="00D83747" w:rsidP="007D7258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 xml:space="preserve">łyżka </w:t>
      </w:r>
      <w:r>
        <w:rPr>
          <w:rFonts w:ascii="Times New Roman" w:hAnsi="Times New Roman" w:cs="Times New Roman"/>
          <w:sz w:val="24"/>
          <w:szCs w:val="24"/>
        </w:rPr>
        <w:t>uniwersalna</w:t>
      </w:r>
    </w:p>
    <w:p w14:paraId="3E6AB8E4" w14:textId="77777777" w:rsidR="00D83747" w:rsidRPr="00D83747" w:rsidRDefault="00D83747" w:rsidP="007D7258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widły do palet</w:t>
      </w:r>
    </w:p>
    <w:p w14:paraId="1F43DAB9" w14:textId="77777777" w:rsidR="00D83747" w:rsidRPr="00D83747" w:rsidRDefault="00D83747" w:rsidP="007D7258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szybkozłącze hydrauliczne</w:t>
      </w:r>
    </w:p>
    <w:p w14:paraId="092AA129" w14:textId="67575A63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Wymiary transportowe: dopuszczalne dla ruchu po drogach publicznych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43754CFA" w14:textId="6AFF8327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Kabina wyposażona w sygnał cofania, światła robocze LED</w:t>
      </w:r>
      <w:r w:rsidR="0054737E">
        <w:rPr>
          <w:rFonts w:ascii="Times New Roman" w:hAnsi="Times New Roman" w:cs="Times New Roman"/>
          <w:sz w:val="24"/>
          <w:szCs w:val="24"/>
        </w:rPr>
        <w:t>;</w:t>
      </w:r>
    </w:p>
    <w:p w14:paraId="0616FDAC" w14:textId="726A16F4" w:rsidR="00D83747" w:rsidRPr="00D83747" w:rsidRDefault="00D83747" w:rsidP="007D725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747">
        <w:rPr>
          <w:rFonts w:ascii="Times New Roman" w:hAnsi="Times New Roman" w:cs="Times New Roman"/>
          <w:sz w:val="24"/>
          <w:szCs w:val="24"/>
        </w:rPr>
        <w:t>Licznik motogodzin, wskaźnik temperatury i poziomu paliwa</w:t>
      </w:r>
      <w:r w:rsidR="0054737E">
        <w:rPr>
          <w:rFonts w:ascii="Times New Roman" w:hAnsi="Times New Roman" w:cs="Times New Roman"/>
          <w:sz w:val="24"/>
          <w:szCs w:val="24"/>
        </w:rPr>
        <w:t>.</w:t>
      </w:r>
    </w:p>
    <w:p w14:paraId="30428A60" w14:textId="77777777" w:rsidR="00D83747" w:rsidRPr="00D83747" w:rsidRDefault="00D83747" w:rsidP="007D72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A030E" w14:textId="460C2138" w:rsidR="007D7258" w:rsidRPr="007D7258" w:rsidRDefault="007D7258" w:rsidP="007D7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7258">
        <w:rPr>
          <w:rFonts w:ascii="Times New Roman" w:hAnsi="Times New Roman" w:cs="Times New Roman"/>
          <w:b/>
          <w:bCs/>
          <w:sz w:val="24"/>
          <w:szCs w:val="24"/>
        </w:rPr>
        <w:t>. Wymagania dodatkowe:</w:t>
      </w:r>
    </w:p>
    <w:p w14:paraId="12941F0F" w14:textId="01F507AD" w:rsidR="007D7258" w:rsidRPr="007D7258" w:rsidRDefault="007D7258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258">
        <w:rPr>
          <w:rFonts w:ascii="Times New Roman" w:hAnsi="Times New Roman" w:cs="Times New Roman"/>
          <w:sz w:val="24"/>
          <w:szCs w:val="24"/>
        </w:rPr>
        <w:t>Okres gwarancji: minimum 24 miesiące lub 2 000 motogodzin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783660" w14:textId="77777777" w:rsidR="007D7258" w:rsidRPr="007D7258" w:rsidRDefault="007D7258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258">
        <w:rPr>
          <w:rFonts w:ascii="Times New Roman" w:hAnsi="Times New Roman" w:cs="Times New Roman"/>
          <w:sz w:val="24"/>
          <w:szCs w:val="24"/>
        </w:rPr>
        <w:t>Dostawa do siedziby Zamawiającego</w:t>
      </w:r>
    </w:p>
    <w:p w14:paraId="39CAD5FF" w14:textId="30342FBF" w:rsidR="007D7258" w:rsidRPr="007D7258" w:rsidRDefault="007D7258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258">
        <w:rPr>
          <w:rFonts w:ascii="Times New Roman" w:hAnsi="Times New Roman" w:cs="Times New Roman"/>
          <w:sz w:val="24"/>
          <w:szCs w:val="24"/>
        </w:rPr>
        <w:t>Przeszkolenie min. 2 operatorów w zakresie obsługi i konserwacji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80584D" w14:textId="1928C1DD" w:rsidR="007D7258" w:rsidRDefault="007D7258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7258">
        <w:rPr>
          <w:rFonts w:ascii="Times New Roman" w:hAnsi="Times New Roman" w:cs="Times New Roman"/>
          <w:sz w:val="24"/>
          <w:szCs w:val="24"/>
        </w:rPr>
        <w:t>Zapewnienie serwisu gwarancyjnego w siedzib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7D7258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14:paraId="116ACD80" w14:textId="43027AB3" w:rsidR="00581342" w:rsidRPr="007D7258" w:rsidRDefault="00581342" w:rsidP="007D7258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Bezpieczeństwo – standardy ROPS/FOPS, automatyczna stabilizacja.</w:t>
      </w:r>
    </w:p>
    <w:p w14:paraId="479ECE03" w14:textId="77777777" w:rsidR="0054737E" w:rsidRDefault="00547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737E">
        <w:rPr>
          <w:rFonts w:ascii="Times New Roman" w:hAnsi="Times New Roman" w:cs="Times New Roman"/>
          <w:b/>
          <w:bCs/>
          <w:sz w:val="24"/>
          <w:szCs w:val="24"/>
        </w:rPr>
        <w:t>5. Miejsce dostawy:</w:t>
      </w:r>
    </w:p>
    <w:p w14:paraId="1FF571AD" w14:textId="3A1819CE" w:rsidR="0054737E" w:rsidRDefault="008C2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737E" w:rsidRPr="0054737E">
        <w:rPr>
          <w:rFonts w:ascii="Times New Roman" w:hAnsi="Times New Roman" w:cs="Times New Roman"/>
          <w:sz w:val="24"/>
          <w:szCs w:val="24"/>
        </w:rPr>
        <w:t>Urząd Gminy w Lubiczu Dolnym, ul. Toruńska 21, 87-162 Lubicz</w:t>
      </w:r>
    </w:p>
    <w:p w14:paraId="306977AA" w14:textId="77777777" w:rsidR="0054737E" w:rsidRDefault="00547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737E">
        <w:rPr>
          <w:rFonts w:ascii="Times New Roman" w:hAnsi="Times New Roman" w:cs="Times New Roman"/>
          <w:b/>
          <w:bCs/>
          <w:sz w:val="24"/>
          <w:szCs w:val="24"/>
        </w:rPr>
        <w:t>6. Termin realizacji zamówienia: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64050E" w14:textId="540EE651" w:rsidR="00F379CF" w:rsidRPr="0054737E" w:rsidRDefault="00547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5D62">
        <w:rPr>
          <w:rFonts w:ascii="Times New Roman" w:hAnsi="Times New Roman" w:cs="Times New Roman"/>
          <w:sz w:val="24"/>
          <w:szCs w:val="24"/>
        </w:rPr>
        <w:t>Zgodnie z SWZ.</w:t>
      </w:r>
      <w:r w:rsidRPr="0054737E">
        <w:rPr>
          <w:rFonts w:ascii="Times New Roman" w:hAnsi="Times New Roman" w:cs="Times New Roman"/>
          <w:sz w:val="24"/>
          <w:szCs w:val="24"/>
        </w:rPr>
        <w:br/>
      </w:r>
    </w:p>
    <w:sectPr w:rsidR="00F379CF" w:rsidRPr="005473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B3B9" w14:textId="77777777" w:rsidR="009579BB" w:rsidRDefault="009579BB" w:rsidP="009579BB">
      <w:pPr>
        <w:spacing w:after="0" w:line="240" w:lineRule="auto"/>
      </w:pPr>
      <w:r>
        <w:separator/>
      </w:r>
    </w:p>
  </w:endnote>
  <w:endnote w:type="continuationSeparator" w:id="0">
    <w:p w14:paraId="51D99684" w14:textId="77777777" w:rsidR="009579BB" w:rsidRDefault="009579BB" w:rsidP="0095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265B" w14:textId="77777777" w:rsidR="009579BB" w:rsidRDefault="009579BB" w:rsidP="009579BB">
      <w:pPr>
        <w:spacing w:after="0" w:line="240" w:lineRule="auto"/>
      </w:pPr>
      <w:r>
        <w:separator/>
      </w:r>
    </w:p>
  </w:footnote>
  <w:footnote w:type="continuationSeparator" w:id="0">
    <w:p w14:paraId="2AEA8F5E" w14:textId="77777777" w:rsidR="009579BB" w:rsidRDefault="009579BB" w:rsidP="0095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D63C" w14:textId="143E0504" w:rsidR="009579BB" w:rsidRDefault="009579BB" w:rsidP="009579BB">
    <w:pPr>
      <w:pStyle w:val="Nagwek"/>
      <w:jc w:val="center"/>
    </w:pPr>
    <w:r>
      <w:rPr>
        <w:noProof/>
      </w:rPr>
      <w:drawing>
        <wp:inline distT="0" distB="0" distL="0" distR="0" wp14:anchorId="02AA8FE9" wp14:editId="4081D877">
          <wp:extent cx="2676963" cy="906780"/>
          <wp:effectExtent l="0" t="0" r="0" b="0"/>
          <wp:docPr id="1510938315" name="Obraz 1" descr="Gmina Węgorzewo - Program Ochrony Ludności i Obrony Cywilnej na lata  2025-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Węgorzewo - Program Ochrony Ludności i Obrony Cywilnej na lata  2025-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56" cy="911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142A"/>
    <w:multiLevelType w:val="multilevel"/>
    <w:tmpl w:val="71C8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60C33"/>
    <w:multiLevelType w:val="multilevel"/>
    <w:tmpl w:val="5DAC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F4444"/>
    <w:multiLevelType w:val="multilevel"/>
    <w:tmpl w:val="6408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001695">
    <w:abstractNumId w:val="2"/>
  </w:num>
  <w:num w:numId="2" w16cid:durableId="171843002">
    <w:abstractNumId w:val="0"/>
  </w:num>
  <w:num w:numId="3" w16cid:durableId="194445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A6"/>
    <w:rsid w:val="002210A6"/>
    <w:rsid w:val="0038452F"/>
    <w:rsid w:val="0054737E"/>
    <w:rsid w:val="00553532"/>
    <w:rsid w:val="00581342"/>
    <w:rsid w:val="00593A73"/>
    <w:rsid w:val="005E065E"/>
    <w:rsid w:val="007D7258"/>
    <w:rsid w:val="008C2B08"/>
    <w:rsid w:val="009579BB"/>
    <w:rsid w:val="009807B5"/>
    <w:rsid w:val="00B76A4F"/>
    <w:rsid w:val="00D711C2"/>
    <w:rsid w:val="00D76A6B"/>
    <w:rsid w:val="00D83747"/>
    <w:rsid w:val="00DE4BDB"/>
    <w:rsid w:val="00E4061C"/>
    <w:rsid w:val="00E45D62"/>
    <w:rsid w:val="00F07D56"/>
    <w:rsid w:val="00F23394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6044"/>
  <w15:chartTrackingRefBased/>
  <w15:docId w15:val="{25AC7771-8F36-4A73-A5AA-9ACAFD05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0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0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0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0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0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BB"/>
  </w:style>
  <w:style w:type="paragraph" w:styleId="Stopka">
    <w:name w:val="footer"/>
    <w:basedOn w:val="Normalny"/>
    <w:link w:val="StopkaZnak"/>
    <w:uiPriority w:val="99"/>
    <w:unhideWhenUsed/>
    <w:rsid w:val="00957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Szendomierski</dc:creator>
  <cp:keywords/>
  <dc:description/>
  <cp:lastModifiedBy>Krzysztof Bień</cp:lastModifiedBy>
  <cp:revision>12</cp:revision>
  <dcterms:created xsi:type="dcterms:W3CDTF">2025-10-23T12:14:00Z</dcterms:created>
  <dcterms:modified xsi:type="dcterms:W3CDTF">2025-11-21T14:12:00Z</dcterms:modified>
</cp:coreProperties>
</file>