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58A5000D" w:rsidR="00CE13D3" w:rsidRPr="008F2043" w:rsidRDefault="008C1438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C1438">
        <w:rPr>
          <w:rFonts w:asciiTheme="minorHAnsi" w:hAnsiTheme="minorHAnsi" w:cstheme="minorHAnsi"/>
          <w:b/>
          <w:sz w:val="28"/>
          <w:lang w:val="pl-PL"/>
        </w:rPr>
        <w:t>Przebudowa ul. Zorzy w Grębocinie.</w:t>
      </w:r>
    </w:p>
    <w:p w14:paraId="124A3E91" w14:textId="438D4BF3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ORG.271.02.2025</w:t>
      </w:r>
    </w:p>
    <w:p w14:paraId="454F01DD" w14:textId="46C5A99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C1438">
        <w:rPr>
          <w:rFonts w:eastAsia="Arial"/>
        </w:rPr>
        <w:t>13 lutego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364A0E1A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ORG.271.02.2025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DD726DC" w14:textId="77777777" w:rsidR="00BE1EBB" w:rsidRDefault="00BE1EBB" w:rsidP="00BE1EBB">
      <w:pPr>
        <w:jc w:val="both"/>
        <w:rPr>
          <w:shd w:val="clear" w:color="auto" w:fill="FFFFFF"/>
        </w:rPr>
      </w:pPr>
      <w:r w:rsidRPr="00D73BFC">
        <w:t xml:space="preserve">W odpowiedzi na pytania dotyczące </w:t>
      </w:r>
      <w:r>
        <w:t>w/w postępowania Z</w:t>
      </w:r>
      <w:r w:rsidRPr="00D73BFC">
        <w:rPr>
          <w:shd w:val="clear" w:color="auto" w:fill="FFFFFF"/>
        </w:rPr>
        <w:t>amawiający przedstawia następujące wyjaśnienia:</w:t>
      </w:r>
    </w:p>
    <w:p w14:paraId="5CAE082D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Zamawiający załączył całą dokumentację projektową i techniczną potrzebną do wykonania przedmiotu zamówienia oraz, że dokumentacja ta jest kompletna i odzwierciedla stan faktyczny w zakresie warunków realizacji zamówienia, zaś brak jakichkolwiek dokumentów istotnych dla oceny warunków realizacji inwestycji nie obciąży Wykonawcy.</w:t>
      </w:r>
    </w:p>
    <w:p w14:paraId="1C3F2202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1B7C8882" w14:textId="0E638DAF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1.: Zamawiający potwierdza, że Zamawiający załączył całą dokumentację projektową i techniczną potrzebną do wykonania przedmiotu zamówienia oraz, że dokumentacja ta jest kompletna.</w:t>
      </w:r>
    </w:p>
    <w:p w14:paraId="138D94C2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39908C6D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Zamawiający dysponuje wszelkimi wymaganymi prawem decyzjami administracyjnymi oraz uzgodnieniami potrzebnymi w celu wykonania zamówienia, które zachowują ważność na okres wykonywania zadania, a skutki ewentualnych braków nie obciążają Wykonawcy oraz zostaną uzupełnione przez Zamawiającego</w:t>
      </w:r>
      <w:r w:rsidRPr="008C1438">
        <w:rPr>
          <w:rFonts w:ascii="Calibri" w:eastAsia="Calibri" w:hAnsi="Calibri" w:cs="Calibri"/>
          <w:color w:val="1F497D"/>
          <w14:ligatures w14:val="standardContextual"/>
        </w:rPr>
        <w:t>.</w:t>
      </w:r>
    </w:p>
    <w:p w14:paraId="0459AFFD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7968030B" w14:textId="3D085961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2.: Zamawiający potwierdza, że dysponuje wszelkimi wymaganymi prawem decyzjami administracyjnymi oraz uzgodnieniami potrzebnymi w celu wykonania zamówienia, których obowiązek posiadania spoczywa na Zamawiającym.</w:t>
      </w:r>
    </w:p>
    <w:p w14:paraId="2649A7D9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72B8E434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 xml:space="preserve">Wykonawca wnosi o potwierdzenie, że Wykonawcy zostanie jednorazowo przekazany cały teren budowy, obejmujący wszystkie niezbędne działki, na których zgodnie z decyzją administracyjną przewidziano prowadzenie robót. </w:t>
      </w:r>
    </w:p>
    <w:p w14:paraId="32642C63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3A179DD2" w14:textId="7FC136E7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3: Zamawiający potwierdza, że Wykonawcy zostanie jednorazowo przekazany cały teren budowy, obejmujący wszystkie działki, na których zgodnie z decyzją administracyjną przewidziano prowadzenie robót.</w:t>
      </w:r>
    </w:p>
    <w:p w14:paraId="370E4FBD" w14:textId="77777777" w:rsidR="008C1438" w:rsidRPr="008C1438" w:rsidRDefault="008C1438" w:rsidP="008C1438">
      <w:pPr>
        <w:spacing w:after="0" w:line="240" w:lineRule="auto"/>
        <w:rPr>
          <w:rFonts w:ascii="Calibri" w:eastAsia="Calibri" w:hAnsi="Calibri" w:cs="Calibri"/>
          <w:color w:val="1F497D"/>
          <w14:ligatures w14:val="standardContextual"/>
        </w:rPr>
      </w:pPr>
    </w:p>
    <w:p w14:paraId="3B15E651" w14:textId="77777777" w:rsidR="008C1438" w:rsidRPr="008C1438" w:rsidRDefault="008C1438" w:rsidP="008C1438">
      <w:pPr>
        <w:numPr>
          <w:ilvl w:val="0"/>
          <w:numId w:val="61"/>
        </w:numPr>
        <w:spacing w:after="0" w:line="240" w:lineRule="auto"/>
        <w:rPr>
          <w:rFonts w:ascii="Calibri" w:eastAsia="Calibri" w:hAnsi="Calibri" w:cs="Calibri"/>
          <w:i/>
          <w:iCs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i/>
          <w:iCs/>
          <w:color w:val="1F497D"/>
          <w14:ligatures w14:val="standardContextual"/>
        </w:rPr>
        <w:t>Wykonawca wnosi o potwierdzenie, że w przypadku wystąpienia braków lub błędów w zakresie opisu przedmiotu zamówienia określonego w SWZ wraz z załącznikami, stanowiących podstawę wyceny oferty, z których wynika konieczność wykonania dodatkowych robót, Wykonawca otrzyma wynagrodzenie dodatkowe, a termin wykonania zamówienia ulegnie stosownemu wydłużeniu.</w:t>
      </w:r>
    </w:p>
    <w:p w14:paraId="674BA70B" w14:textId="77777777" w:rsid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</w:p>
    <w:p w14:paraId="52319767" w14:textId="48079E2B" w:rsidR="008C1438" w:rsidRPr="008C1438" w:rsidRDefault="008C1438" w:rsidP="008C1438">
      <w:pPr>
        <w:spacing w:after="0" w:line="240" w:lineRule="auto"/>
        <w:ind w:left="720"/>
        <w:rPr>
          <w:rFonts w:ascii="Calibri" w:eastAsia="Calibri" w:hAnsi="Calibri" w:cs="Calibri"/>
          <w:color w:val="1F497D"/>
          <w14:ligatures w14:val="standardContextual"/>
        </w:rPr>
      </w:pPr>
      <w:r w:rsidRPr="008C1438">
        <w:rPr>
          <w:rFonts w:ascii="Calibri" w:eastAsia="Calibri" w:hAnsi="Calibri" w:cs="Calibri"/>
          <w:color w:val="1F497D"/>
          <w14:ligatures w14:val="standardContextual"/>
        </w:rPr>
        <w:t>Odp. 4: Wprowadzenie zmian do umowy będzie następowało w okolicznościach i na zasadach opisanych w załączonym wzorze umowy oraz zgodnie z obowiązującymi przepisami, w szczególności ustawą Prawo zamówień publicznych.</w:t>
      </w:r>
    </w:p>
    <w:p w14:paraId="1B60CC26" w14:textId="0D0500CC" w:rsidR="00B73BC8" w:rsidRDefault="00B73BC8" w:rsidP="008C1438">
      <w:pPr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A415" w14:textId="77777777" w:rsidR="00DF5491" w:rsidRDefault="00DF5491" w:rsidP="005841E8">
      <w:pPr>
        <w:spacing w:after="0" w:line="240" w:lineRule="auto"/>
      </w:pPr>
      <w:r>
        <w:separator/>
      </w:r>
    </w:p>
  </w:endnote>
  <w:endnote w:type="continuationSeparator" w:id="0">
    <w:p w14:paraId="6B8E1A74" w14:textId="77777777" w:rsidR="00DF5491" w:rsidRDefault="00DF549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810B" w14:textId="77777777" w:rsidR="00DF5491" w:rsidRDefault="00DF5491" w:rsidP="005841E8">
      <w:pPr>
        <w:spacing w:after="0" w:line="240" w:lineRule="auto"/>
      </w:pPr>
      <w:r>
        <w:separator/>
      </w:r>
    </w:p>
  </w:footnote>
  <w:footnote w:type="continuationSeparator" w:id="0">
    <w:p w14:paraId="62247C17" w14:textId="77777777" w:rsidR="00DF5491" w:rsidRDefault="00DF549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0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8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399545">
    <w:abstractNumId w:val="35"/>
  </w:num>
  <w:num w:numId="2" w16cid:durableId="1802771838">
    <w:abstractNumId w:val="53"/>
  </w:num>
  <w:num w:numId="3" w16cid:durableId="1551262094">
    <w:abstractNumId w:val="38"/>
  </w:num>
  <w:num w:numId="4" w16cid:durableId="1743986468">
    <w:abstractNumId w:val="10"/>
  </w:num>
  <w:num w:numId="5" w16cid:durableId="1913732280">
    <w:abstractNumId w:val="42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0"/>
  </w:num>
  <w:num w:numId="11" w16cid:durableId="1136728059">
    <w:abstractNumId w:val="22"/>
  </w:num>
  <w:num w:numId="12" w16cid:durableId="1303847020">
    <w:abstractNumId w:val="48"/>
  </w:num>
  <w:num w:numId="13" w16cid:durableId="667901100">
    <w:abstractNumId w:val="23"/>
  </w:num>
  <w:num w:numId="14" w16cid:durableId="1705400729">
    <w:abstractNumId w:val="52"/>
  </w:num>
  <w:num w:numId="15" w16cid:durableId="300036485">
    <w:abstractNumId w:val="26"/>
  </w:num>
  <w:num w:numId="16" w16cid:durableId="807011281">
    <w:abstractNumId w:val="49"/>
  </w:num>
  <w:num w:numId="17" w16cid:durableId="1622374573">
    <w:abstractNumId w:val="43"/>
  </w:num>
  <w:num w:numId="18" w16cid:durableId="1593709269">
    <w:abstractNumId w:val="41"/>
  </w:num>
  <w:num w:numId="19" w16cid:durableId="442382223">
    <w:abstractNumId w:val="44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59"/>
  </w:num>
  <w:num w:numId="23" w16cid:durableId="1172601441">
    <w:abstractNumId w:val="37"/>
  </w:num>
  <w:num w:numId="24" w16cid:durableId="1326861094">
    <w:abstractNumId w:val="39"/>
  </w:num>
  <w:num w:numId="25" w16cid:durableId="816533102">
    <w:abstractNumId w:val="29"/>
  </w:num>
  <w:num w:numId="26" w16cid:durableId="1831208866">
    <w:abstractNumId w:val="34"/>
  </w:num>
  <w:num w:numId="27" w16cid:durableId="378627535">
    <w:abstractNumId w:val="51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4"/>
  </w:num>
  <w:num w:numId="33" w16cid:durableId="1399672346">
    <w:abstractNumId w:val="27"/>
  </w:num>
  <w:num w:numId="34" w16cid:durableId="68118515">
    <w:abstractNumId w:val="36"/>
  </w:num>
  <w:num w:numId="35" w16cid:durableId="959804286">
    <w:abstractNumId w:val="30"/>
  </w:num>
  <w:num w:numId="36" w16cid:durableId="594019827">
    <w:abstractNumId w:val="46"/>
  </w:num>
  <w:num w:numId="37" w16cid:durableId="36593859">
    <w:abstractNumId w:val="18"/>
  </w:num>
  <w:num w:numId="38" w16cid:durableId="1132363579">
    <w:abstractNumId w:val="50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2"/>
  </w:num>
  <w:num w:numId="42" w16cid:durableId="1904369908">
    <w:abstractNumId w:val="9"/>
  </w:num>
  <w:num w:numId="43" w16cid:durableId="2144349523">
    <w:abstractNumId w:val="57"/>
  </w:num>
  <w:num w:numId="44" w16cid:durableId="480580625">
    <w:abstractNumId w:val="45"/>
  </w:num>
  <w:num w:numId="45" w16cid:durableId="577057551">
    <w:abstractNumId w:val="33"/>
  </w:num>
  <w:num w:numId="46" w16cid:durableId="378478597">
    <w:abstractNumId w:val="15"/>
  </w:num>
  <w:num w:numId="47" w16cid:durableId="525602239">
    <w:abstractNumId w:val="58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1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7"/>
  </w:num>
  <w:num w:numId="57" w16cid:durableId="883641327">
    <w:abstractNumId w:val="40"/>
  </w:num>
  <w:num w:numId="58" w16cid:durableId="1030230666">
    <w:abstractNumId w:val="8"/>
  </w:num>
  <w:num w:numId="59" w16cid:durableId="1473060871">
    <w:abstractNumId w:val="56"/>
  </w:num>
  <w:num w:numId="60" w16cid:durableId="2116898362">
    <w:abstractNumId w:val="19"/>
  </w:num>
  <w:num w:numId="61" w16cid:durableId="20296744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D280D"/>
    <w:rsid w:val="000E3AE5"/>
    <w:rsid w:val="000F491B"/>
    <w:rsid w:val="0010403F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2025-02-13T10:13:00Z</dcterms:created>
  <dcterms:modified xsi:type="dcterms:W3CDTF">2025-02-13T10:13:00Z</dcterms:modified>
</cp:coreProperties>
</file>