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50" w:rsidRPr="00A158B9" w:rsidRDefault="00A158B9" w:rsidP="003B3D50">
      <w:pPr>
        <w:rPr>
          <w:rFonts w:ascii="Arial" w:hAnsi="Arial" w:cs="Arial"/>
          <w:sz w:val="20"/>
          <w:szCs w:val="20"/>
        </w:rPr>
      </w:pPr>
      <w:r w:rsidRPr="00A158B9">
        <w:rPr>
          <w:rFonts w:ascii="Arial" w:hAnsi="Arial" w:cs="Arial"/>
          <w:sz w:val="20"/>
          <w:szCs w:val="20"/>
        </w:rPr>
        <w:t xml:space="preserve">Specyfikacja: Laboratoria przyszłości Szkoła Podstawowa </w:t>
      </w:r>
      <w:r w:rsidR="00B63C50">
        <w:rPr>
          <w:rFonts w:ascii="Arial" w:hAnsi="Arial" w:cs="Arial"/>
          <w:sz w:val="20"/>
          <w:szCs w:val="20"/>
        </w:rPr>
        <w:t>w Grębocinie.</w:t>
      </w:r>
    </w:p>
    <w:tbl>
      <w:tblPr>
        <w:tblStyle w:val="Tabela-Siatka"/>
        <w:tblW w:w="15724" w:type="dxa"/>
        <w:tblLayout w:type="fixed"/>
        <w:tblLook w:val="04A0" w:firstRow="1" w:lastRow="0" w:firstColumn="1" w:lastColumn="0" w:noHBand="0" w:noVBand="1"/>
      </w:tblPr>
      <w:tblGrid>
        <w:gridCol w:w="872"/>
        <w:gridCol w:w="2806"/>
        <w:gridCol w:w="9358"/>
        <w:gridCol w:w="1276"/>
        <w:gridCol w:w="1412"/>
      </w:tblGrid>
      <w:tr w:rsidR="00260D92" w:rsidRPr="00260D92" w:rsidTr="00260D92">
        <w:trPr>
          <w:tblHeader/>
        </w:trPr>
        <w:tc>
          <w:tcPr>
            <w:tcW w:w="872" w:type="dxa"/>
            <w:shd w:val="pct10" w:color="auto" w:fill="auto"/>
            <w:vAlign w:val="center"/>
          </w:tcPr>
          <w:p w:rsidR="00CA4BA6" w:rsidRPr="00260D92" w:rsidRDefault="00EC11CC" w:rsidP="00EC11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0D9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06" w:type="dxa"/>
            <w:shd w:val="pct10" w:color="auto" w:fill="auto"/>
            <w:vAlign w:val="center"/>
          </w:tcPr>
          <w:p w:rsidR="00CA4BA6" w:rsidRPr="00260D92" w:rsidRDefault="00EC11CC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Przedmiot dostawy</w:t>
            </w:r>
          </w:p>
        </w:tc>
        <w:tc>
          <w:tcPr>
            <w:tcW w:w="9358" w:type="dxa"/>
            <w:shd w:val="pct10" w:color="auto" w:fill="auto"/>
            <w:vAlign w:val="center"/>
          </w:tcPr>
          <w:p w:rsidR="00CA4BA6" w:rsidRPr="00260D92" w:rsidRDefault="00EC11CC" w:rsidP="00EC1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CA4BA6" w:rsidRPr="00260D92" w:rsidRDefault="00EC11CC" w:rsidP="00260D9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0D9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Ilość (szt., </w:t>
            </w:r>
            <w:proofErr w:type="spellStart"/>
            <w:r w:rsidRPr="00260D9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kmpl</w:t>
            </w:r>
            <w:proofErr w:type="spellEnd"/>
            <w:r w:rsidRPr="00260D9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A4BA6" w:rsidRPr="00260D92" w:rsidRDefault="00EC11CC" w:rsidP="00EC11C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60D92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CZĘŚĆ ZAMÓWIENIA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005B" w:rsidRPr="00260D92" w:rsidRDefault="00D6005B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6005B" w:rsidRPr="00260D92" w:rsidRDefault="00D6005B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Drukarka 3D wraz z akcesoriami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856BDB" w:rsidRDefault="00856BD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 programowe:</w:t>
            </w:r>
          </w:p>
          <w:p w:rsidR="009D2310" w:rsidRDefault="009D2310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Pr="009D23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abudowane lub wymienne boki drukarki, łączność </w:t>
            </w:r>
            <w:proofErr w:type="spellStart"/>
            <w:r w:rsidRPr="009D23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WiFi</w:t>
            </w:r>
            <w:proofErr w:type="spellEnd"/>
            <w:r w:rsidRPr="009D23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zdalny podgląd wydruku, pole robocze min. 15cm x 15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cm x 15cm, kompatybilny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slicer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9D23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autoryzowany serwis na terenie Polski, SLA do 3 tygodni, serwis i wsparcie techniczne - serwis obowiązkowo na terenie RP, wsparcie techniczne w języku polskim, instrukcja obsługi w języku polskim (niekoniecznie papierowa). Interfejs w języku polskim lub angielskim. </w:t>
            </w:r>
          </w:p>
          <w:p w:rsidR="009D2310" w:rsidRDefault="009D2310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Technologia druku: FFF/FDM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Rozmiar druku: do 220 x 200 x 250 mm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: ABS/PLA/PC/PETG/PLA-CF/PETG-CF o średnicy 1,75 mm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Dokładność wydruku: ± 0,10 mm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Dokładność pozycjonowania: oś Z 0,0025 mm, oś XY 0,011 mm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Grubość warstwy: 0,1- 0,4 mm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Średnica dyszy: 0,40 mm (0,60mm i 0,3mm jako opcja)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Temperatura wytłaczarki: maks. 265 ° C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Zużycie energii: 100 - 240 V AC, do 320 W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Oprogramowanie: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Flashprint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kompatybilne z Slic3r,,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Cura</w:t>
            </w:r>
            <w:proofErr w:type="spellEnd"/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Temperatura płyty grzejnej: 110 ° C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Obsługiwane formaty plików: 3MF / STL / OBJ / FPP / BMP / PNG / JPG / JPEG, wyjście GX3G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Hałas: poniżej 45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Połączenie: kabel USB, pamięć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flash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WiFi</w:t>
            </w:r>
            <w:proofErr w:type="spellEnd"/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Program wsparcia szkoły w skład którego wchodzą: 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video i praktyczne instrukcje dla początkujących, aby dobrze rozpocząć przygodę z drukiem 3D, 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filmy instruktażowe dla nauczycieli i uczniów z obsługi drukarki  3D oraz podstaw projektowania, przygotowanych do prowadzenia zajęć ogólnych, z uczniami ze SPE, uczniami zdolnymi, 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dostęp do modeli i materiałów wspierających przygotowanie uczniów do różnych zawodów, 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scenariusze prowadzenia zajęć ogólnych z drukiem 3D, 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wsparcie w uruchomieniu i poprowadzeniu zajęć poza lekcyjnych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005B" w:rsidRPr="00260D92" w:rsidRDefault="00D6005B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 w:val="restart"/>
            <w:shd w:val="solid" w:color="FFE599" w:themeColor="accent4" w:themeTint="66" w:fill="auto"/>
            <w:textDirection w:val="tbRl"/>
            <w:vAlign w:val="center"/>
          </w:tcPr>
          <w:p w:rsidR="00D6005B" w:rsidRPr="00260D92" w:rsidRDefault="00D6005B" w:rsidP="00CA4BA6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23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005B" w:rsidRPr="00260D92" w:rsidRDefault="00D6005B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</w:p>
        </w:tc>
        <w:tc>
          <w:tcPr>
            <w:tcW w:w="9358" w:type="dxa"/>
            <w:shd w:val="clear" w:color="auto" w:fill="auto"/>
            <w:vAlign w:val="center"/>
          </w:tcPr>
          <w:p w:rsidR="00D6005B" w:rsidRPr="00260D92" w:rsidRDefault="00D6005B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Biodegradowalne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filamenty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kompatybilne z zakupionymi drukarkami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005B" w:rsidRPr="00260D92" w:rsidRDefault="00D6005B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szpulek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vAlign w:val="center"/>
          </w:tcPr>
          <w:p w:rsidR="00D6005B" w:rsidRPr="00260D92" w:rsidRDefault="00D6005B" w:rsidP="00CA4BA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005B" w:rsidRPr="00260D92" w:rsidRDefault="00D6005B" w:rsidP="00D6005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6005B" w:rsidRPr="00260D92" w:rsidRDefault="00D6005B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Długopis 3D +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filament</w:t>
            </w:r>
            <w:proofErr w:type="spellEnd"/>
          </w:p>
        </w:tc>
        <w:tc>
          <w:tcPr>
            <w:tcW w:w="9358" w:type="dxa"/>
            <w:vAlign w:val="center"/>
          </w:tcPr>
          <w:p w:rsidR="00D6005B" w:rsidRPr="00260D92" w:rsidRDefault="00D6005B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Nauka przez doświadczenia oraz kontakt ucznia z fizycznym przedmiotem czy modelem jest według wielu badań skuteczniejsza od posługiwania się opisami i zdjęciami.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Pracę zaczynamy od wspólnej realizacji prostych modeli przy pomocy długopisów do druku trójwymiarowego: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zmieniają rysunki w przestrzenne obiekty,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są łatwe w obsłudze do samodzielnego użycia przez uczniów na każdej lekcji i na zajęciach dodatkowych,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są szybkie – obiekt powstaje już po kilku minutach, integrują uczniów i uczą współpracy.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Każdy kto weźmie długopisy 3D do ręki, zrozumie, że to bardzo proste!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Zestaw: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Długopisów 3D - 6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Przenośnych baterii (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power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bank) do korzystania z długopisów 3D bez zasilania – 6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• Materiału do druku -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filamentu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Szablonów do pracy w klasie z długopisami 3D</w:t>
            </w:r>
          </w:p>
        </w:tc>
        <w:tc>
          <w:tcPr>
            <w:tcW w:w="1276" w:type="dxa"/>
            <w:vAlign w:val="center"/>
          </w:tcPr>
          <w:p w:rsidR="00D6005B" w:rsidRPr="00260D92" w:rsidRDefault="00D6005B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vAlign w:val="center"/>
          </w:tcPr>
          <w:p w:rsidR="00D6005B" w:rsidRPr="00260D92" w:rsidRDefault="00D6005B" w:rsidP="00D6005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005B" w:rsidRPr="00260D92" w:rsidRDefault="00D6005B" w:rsidP="00D6005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6005B" w:rsidRPr="00260D92" w:rsidRDefault="00D6005B" w:rsidP="00260D9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 xml:space="preserve">Zestaw </w:t>
            </w:r>
            <w:proofErr w:type="spellStart"/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filamentów</w:t>
            </w:r>
            <w:proofErr w:type="spellEnd"/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 xml:space="preserve"> do długopisów 3D – 200 m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D6005B" w:rsidRPr="00260D92" w:rsidRDefault="00D6005B" w:rsidP="00260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Specjalnie przygotowany zestaw aby tworzyć kolorowe obiekty przestrzenne!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Każdy kolor po 20m w odcinkach 1m, ułatwiających użytkowanie.</w:t>
            </w:r>
          </w:p>
          <w:p w:rsidR="00D6005B" w:rsidRPr="00260D92" w:rsidRDefault="00D6005B" w:rsidP="00260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Cechy:</w:t>
            </w:r>
          </w:p>
          <w:p w:rsidR="00D6005B" w:rsidRPr="00260D92" w:rsidRDefault="00D6005B" w:rsidP="00260D9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relatywnie niska temperatura topnienia</w:t>
            </w:r>
          </w:p>
          <w:p w:rsidR="00D6005B" w:rsidRPr="00260D92" w:rsidRDefault="00D6005B" w:rsidP="00260D9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skurczu po schłodzeniu</w:t>
            </w:r>
          </w:p>
          <w:p w:rsidR="00D6005B" w:rsidRPr="00260D92" w:rsidRDefault="00D6005B" w:rsidP="00260D9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 łatwopalny</w:t>
            </w:r>
          </w:p>
          <w:p w:rsidR="00D6005B" w:rsidRPr="00260D92" w:rsidRDefault="00D6005B" w:rsidP="00260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 </w:t>
            </w: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Informacje:</w:t>
            </w:r>
          </w:p>
          <w:p w:rsidR="00D6005B" w:rsidRPr="00260D92" w:rsidRDefault="00D6005B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Średnica </w:t>
            </w:r>
            <w:proofErr w:type="spellStart"/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filamentu</w:t>
            </w:r>
            <w:proofErr w:type="spellEnd"/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:  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1.75mm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Ilość: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200m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filamentu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 20m z każdego koloru</w:t>
            </w:r>
          </w:p>
        </w:tc>
        <w:tc>
          <w:tcPr>
            <w:tcW w:w="1276" w:type="dxa"/>
            <w:vAlign w:val="center"/>
          </w:tcPr>
          <w:p w:rsidR="00D6005B" w:rsidRPr="00260D92" w:rsidRDefault="00D6005B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solid" w:color="FFE599" w:themeColor="accent4" w:themeTint="66" w:fill="auto"/>
            <w:vAlign w:val="center"/>
          </w:tcPr>
          <w:p w:rsidR="00D6005B" w:rsidRPr="00260D92" w:rsidRDefault="00D6005B" w:rsidP="00D6005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D92" w:rsidRPr="00260D92" w:rsidTr="00260D92">
        <w:trPr>
          <w:cantSplit/>
          <w:trHeight w:val="1134"/>
        </w:trPr>
        <w:tc>
          <w:tcPr>
            <w:tcW w:w="872" w:type="dxa"/>
            <w:shd w:val="clear" w:color="auto" w:fill="auto"/>
            <w:vAlign w:val="center"/>
          </w:tcPr>
          <w:p w:rsidR="00422B8F" w:rsidRPr="00260D92" w:rsidRDefault="00422B8F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422B8F" w:rsidRPr="00260D92" w:rsidRDefault="00422B8F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Laptop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 operacyjny – Windows 10 pro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Przekątna ekranu – 15,6 cali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Typ procesora – Intel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Core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i5 lub równoważny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dysku -- SSD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Wyświetlacz:</w:t>
            </w:r>
          </w:p>
          <w:p w:rsidR="00422B8F" w:rsidRPr="00260D92" w:rsidRDefault="00711E7C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Rozdzielczość</w:t>
            </w:r>
            <w:r w:rsidR="00422B8F"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1920x1080 (Full HD) pikseli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Powłoka matrycy – matowa (non –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glare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 matrycy -  IPS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Wielkość pamięci RAM – 16GB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dysków 1x SSD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Pojemność dysku SSD – 512 GB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Karta graficzna: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karty graficznej – dedykowana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Pamięć karty graficznej 2GB</w:t>
            </w:r>
          </w:p>
          <w:p w:rsidR="00422B8F" w:rsidRPr="00260D92" w:rsidRDefault="00711E7C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Złącza – HDMI,  RJ45, 1 x USB 3.1 typ C, 2 x </w:t>
            </w:r>
            <w:r w:rsidR="00422B8F"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USB </w:t>
            </w:r>
            <w:proofErr w:type="spellStart"/>
            <w:r w:rsidR="00422B8F"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Type</w:t>
            </w:r>
            <w:proofErr w:type="spellEnd"/>
            <w:r w:rsidR="00422B8F"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Komunikacja – Bluetooth 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LAN 1 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Wi-Fi 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Dźwięk – stereo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Właściwości klawiatury –wydzielona klawiatura numeryczna</w:t>
            </w:r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Dodatkowe wyposażenie – kamera HD, wbudowany mikrofon, wielodotykowy, intuicyjny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touchpad</w:t>
            </w:r>
            <w:proofErr w:type="spellEnd"/>
          </w:p>
          <w:p w:rsidR="00422B8F" w:rsidRPr="00260D92" w:rsidRDefault="00422B8F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Oprogramowanie MS Office standard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B8F" w:rsidRPr="00260D92" w:rsidRDefault="00422B8F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solid" w:color="C5E0B3" w:themeColor="accent6" w:themeTint="66" w:fill="auto"/>
            <w:textDirection w:val="tbRl"/>
            <w:vAlign w:val="center"/>
          </w:tcPr>
          <w:p w:rsidR="00422B8F" w:rsidRPr="00260D92" w:rsidRDefault="0060776B" w:rsidP="0060776B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2</w:t>
            </w:r>
            <w:r w:rsidR="005F2DBC" w:rsidRPr="00260D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5F2DB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Cyfrowy mikser współpracujący z iPadem i tabletami.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cyfrowy mikser współpracujący z iPad i Tabletami, przeznaczony do wykorzystania w aplikacjach studyjnych i live.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Cyfrowy mikser współpracujący z iPadem i tabletami.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18-wejść, 12 szyn miksujących.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16 w pełni programowalnych przedwzmacniaczy mikrofonowych 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Zintegrowany moduł Wi-Fi umożliwiający bezpośrednie sterowanie.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18 x 18 kanałowy, dwukierunkowy interfejs USB do bezpośredniego nagrywania na iPad itp.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algorytm automatycznego miksowania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Wirtualny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>rack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 efektowy wyposażony w 4 stereofoniczne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>sloty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 FX, w tym wysokiej klasy symulacje takich urządzeń jak: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>Lexicon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 480L i PCM70, EMT250 i QUANTEC QRS itd.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100-pasmowy analizator widma w czasie rzeczywistym (RTA) dla wszystkich kanałów i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>bus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 EQ.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Łączność ULTRANET dla systemu monitoringu osobistego P-16.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6 szyn AUX i główne szyny LR 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pełna obróbka dynamiki i 6-pasmowy korektor parametryczny lub korektor graficzny.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6 wysyłek AUX na złączach TRS i 2 wyjścia główne XLR, złącze stereo RCA oraz wyjście słuchawkowe.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>40-bitowe zmiennoprzecinkowe DSP oferujące "nieograniczony" zakres dynamiki bez wewnętrznego przeciążenia i niemal zerową latencją.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Bezpłatne aplikacje dla systemów iOS, Android i PC/Mac/Linux, umożliwiające zdalną obsługę poprzez Ethernet, LAN lub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>WiFi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Złącza MIDI In/Out 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</w:rPr>
              <w:t xml:space="preserve">Bezpłatne aktualizacje oprogramowania 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412" w:type="dxa"/>
            <w:vMerge w:val="restart"/>
            <w:shd w:val="solid" w:color="F59A93" w:fill="auto"/>
            <w:textDirection w:val="tbRl"/>
            <w:vAlign w:val="center"/>
          </w:tcPr>
          <w:p w:rsidR="00D64908" w:rsidRPr="00260D92" w:rsidRDefault="00D64908" w:rsidP="005F2DB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25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5F2DB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bCs/>
                <w:spacing w:val="1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bCs/>
                <w:spacing w:val="1"/>
                <w:sz w:val="18"/>
                <w:szCs w:val="18"/>
              </w:rPr>
              <w:t>Mikrofon cyfrowy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Kompatybilny z urządzeniami opartymi o system Android, które wspierają złącze USB Audio Class 2.0 oraz połączenie Micro-B OTG (On-The-Go). 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presetów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DSP (Mowa, Śpiew, Płasko, Instrument akustyczny, Głośno): Automatycznie dobiera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Gain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>, EQ, Kompresor oraz Limiter dla optymalnych wyników.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Dotykowy panel pozwalający wybrać odpowiedni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preset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oraz zarządzać wartościami dotyczącymi poziomu wyjścia słuchawkowego,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gainu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mikrofonu oraz funkcji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mute</w:t>
            </w:r>
            <w:proofErr w:type="spellEnd"/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Wbudowane wyjście słuchawkowe służące do monitorowania w czasie rzeczywistym.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>kabel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 Micro-B &gt; USB i 1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>kabel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 Micro-B &gt; Lightning (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>złącze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 apple)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Theme="minorEastAsia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Metalowa konstrukcja, Specyfikacja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Typ przetwornika : Pojemnościowe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Wykres kierunkowości: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Kardioidalna</w:t>
            </w:r>
            <w:proofErr w:type="spellEnd"/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Pasmo przenoszenia: 20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– 20 kHz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Czułość (1 kHz): -39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dBV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>/Pa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59A93" w:fill="auto"/>
            <w:vAlign w:val="center"/>
          </w:tcPr>
          <w:p w:rsidR="00D64908" w:rsidRPr="00260D92" w:rsidRDefault="00D64908" w:rsidP="005F2D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5F2DB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0D92">
              <w:rPr>
                <w:rFonts w:ascii="Arial" w:hAnsi="Arial" w:cs="Arial"/>
                <w:bCs/>
                <w:sz w:val="18"/>
                <w:szCs w:val="18"/>
              </w:rPr>
              <w:t>Głośniki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 Kompaktowy, przenośny 8-kanałowy, zestaw nagłośnieniowy 500W z odtwarzaczem MP3 i opcją  systemu bezprzewodowego.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8-kanałowy system nagłośnieniowy z dwoma głośnikami i odłączanym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powermikserem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 500W.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Przetworniki: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niskotonowy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 8" i wysokotonowy 1".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8-kanałowy mikser z 4 kanałami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mikrofonowo-liniowymi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 i 2 kanałami stereo.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4 wysokiej jakości przedwzmacniacze mikrofonowe z przełączanym zasilaniem Phantom +48 V dla mikrofonów pojemnościowych.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Dwuzakresowa korekcja barwy na wszystkich kanałach.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Przełącznik muzyka/mowa do ustawiania ogólnej korekcji systemu.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Auto-limiter zapobiegający uszkodzeniom wzmacniacza i głośników przez przeciążenia.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Schowek na mikrofony, kable i inne akcesoria (2 kable głośnikowe 6m, kabel mikrofonowy i mikrofon z uchwytem mikrofonowym w zestawie).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Zintegrowane gniazda 35 mm do statywów.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Zasilacz impulsowy 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59A93" w:fill="auto"/>
            <w:vAlign w:val="center"/>
          </w:tcPr>
          <w:p w:rsidR="00D64908" w:rsidRPr="00260D92" w:rsidRDefault="00D64908" w:rsidP="005F2D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5F2DB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0D92">
              <w:rPr>
                <w:rFonts w:ascii="Arial" w:hAnsi="Arial" w:cs="Arial"/>
                <w:bCs/>
                <w:sz w:val="18"/>
                <w:szCs w:val="18"/>
              </w:rPr>
              <w:t>Słuchawki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 φ40mm przetwornik 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Theme="minorEastAsia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Rodzaj konstrukcji: Zamknięty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Pasmo przenoszenia: 10–22 000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Waga: 190 g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Przewód: 3 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Wtyczka: Stereo mini (pozłacane) / adapter wtyczki (wtyk mini na wtyczkę 1/4 cala)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59A93" w:fill="auto"/>
            <w:vAlign w:val="center"/>
          </w:tcPr>
          <w:p w:rsidR="00D64908" w:rsidRPr="00260D92" w:rsidRDefault="00D64908" w:rsidP="005F2D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5F2DB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</w:rPr>
              <w:t>Statyw kolumnowy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materiał – stal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wysokość - 120 do 160 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średnica montażowa rury - 35mm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maksymalne obciążenie  - 50 kg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maksymalny rozstaw nóg 115 cm 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długość po złożeniu 90 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przegub - tworzywo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kolor – czarny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waga - 2,4 kg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 zestawie 2 statywy + pokrowiec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oryginalne opakowanie oraz wypełnienie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materiał – stal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wysokość - 120 do 160 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średnica montażowa rury - 35mm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maksymalne obciążenie  - 50 kg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maksymalny rozstaw nóg 115 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długość po złożeniu 90 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przegub - tworzywo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412" w:type="dxa"/>
            <w:vMerge/>
            <w:shd w:val="solid" w:color="F59A93" w:fill="auto"/>
            <w:vAlign w:val="center"/>
          </w:tcPr>
          <w:p w:rsidR="00D64908" w:rsidRPr="00260D92" w:rsidRDefault="00D64908" w:rsidP="005F2D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5F2DB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</w:rPr>
              <w:t>Zestaw do mikrofonu STATYW KABINA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Kolor: czarny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Adapter w zestawie 3//8" - 5/8" umożliwia montaż na prawie wszystkich statywach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Wymiary: 64 x 16x 38 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Materiał: wysokiej jakości stop metalu z czarną anty-refleksyjną powłoką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Zestaw: kabina akustyczna, adapter, podkładka, nakrętka, element montażowy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Częściowo składana konstrukcja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STATYW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Materiał: Czarny anty-refleksyjny metal.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Waga własna: 2 kg / sztuka.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Średnica rury górnej: 35 mm.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Średnica rury dolnej: 38 mm.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Udźwig maksymalny: 50 kg / sztuka.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Regulowana wysokość: 100-190 cm.</w:t>
            </w:r>
          </w:p>
          <w:p w:rsidR="00D64908" w:rsidRPr="00260D92" w:rsidRDefault="00D64908" w:rsidP="00260D92">
            <w:pPr>
              <w:pStyle w:val="Bezodstpw"/>
              <w:rPr>
                <w:rFonts w:ascii="Arial" w:eastAsiaTheme="minorEastAsia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POPFILTR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Średnica ekranu: ~15cm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Długość szyjki: ~35cm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Mocowanie: Uniwersalne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Ilość warstw rozpraszających: 2</w:t>
            </w:r>
          </w:p>
          <w:p w:rsidR="00D64908" w:rsidRPr="00260D92" w:rsidRDefault="00D64908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Kolor: Czarny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59A93" w:fill="auto"/>
            <w:vAlign w:val="center"/>
          </w:tcPr>
          <w:p w:rsidR="00D64908" w:rsidRPr="00260D92" w:rsidRDefault="00D64908" w:rsidP="005F2D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E80F5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Statyw z akcesoriami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Maksymalny udźwig - 4 kg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Waga statywu - 3,1 kg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Minimalna wysokość  - 75.5cm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Maksymalna wysokość - 159cm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Półkula - 65mm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 zestawie – statyw, głowica, pokrowiec.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D64908" w:rsidRPr="00260D92" w:rsidRDefault="00D64908" w:rsidP="00E80F59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B14E4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Mikroport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akcesoriami</w:t>
            </w:r>
          </w:p>
        </w:tc>
        <w:tc>
          <w:tcPr>
            <w:tcW w:w="9358" w:type="dxa"/>
            <w:vAlign w:val="center"/>
          </w:tcPr>
          <w:p w:rsidR="00163059" w:rsidRDefault="0016305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C99">
              <w:rPr>
                <w:rFonts w:ascii="Arial" w:hAnsi="Arial" w:cs="Arial"/>
                <w:sz w:val="18"/>
                <w:szCs w:val="18"/>
              </w:rPr>
              <w:t>Nie wymagający podłączenia kablowego między nadajnikiem a odbiornikiem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63059" w:rsidRDefault="0016305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Odbiornik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Typ transmisji - częstotliwość cyfrowa 2,4 GHz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Modulacja – GFSK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Funkcja Mono/Stereo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Zasięg działania - do 328′(100m)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Złącze wyjściowe audio - gniazdo 3,5 mm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Poziom wyjścia audio - -60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dBV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do -20dBV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Wymagania dotyczące zasilania - wbudowana bateria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>-jonowa lub micro USB DC 5V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Gniazdo słuchawkowe - 3,5 mm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Antena - antena PIFA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Wyświetlacz - OLED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Nadajnik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Typ transmisji - częstotliwość cyfrowa 2,4 GHz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Modulacja - GFSK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Zasięg działania - do 100m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Moc wyjściowa RF - 10mW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Wzór biegunowy - wielokierunkowy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Pasmo częstotliwości - 50Hz-18KHz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Maksymalna wartość SPL - Wbudowany mikrofon: 120dB SPL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Mikrofon - 110dB SPL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Czułość - Wbudowany mikrofon: -39dB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Mikrofon -39dB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SNR - &gt;78dB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Referencyjny poziom wejścia audio - -30~42dBv WEJŚCIE MIC, tłumienie 0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Wymagania dotyczące zasilania - Wbudowana bateria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-jonowa lub Micro USB DC 5V 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Żywotność baterii - 8 godzin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Antena 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Wyświetlacz - OLED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Wejścia audio - 3,5 mm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Mic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/ Line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Etui do ładowania 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Moc - 1200mAh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Czas ładowania - 3 godziny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Zawartość zestawu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2 x nadajnik z wbudowanym mikrofonem i klipsem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1x podwójny odbiornik z wbudowanym klipsem i aparatem do montażu na stopie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1x przenośna obudowa do ładowania z wewnętrzną baterią 2000mAh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2x dookólny mikrofon krawatowy z klipsem i osłoną piankową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1x pozłacany kabel ładowania USB-C do USB-A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1x pozłacany kabel micro USB do USB-A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2x pozłacany kabel wyjściowy TRS 3,5 mm - TAK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D64908" w:rsidRPr="00260D92" w:rsidRDefault="00D64908" w:rsidP="00B14E45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E53F0" w:rsidRPr="00260D92" w:rsidRDefault="00DE53F0" w:rsidP="00DE53F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Mikroport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zestaw 4 mikrofonów do zestawów nagłośnieniowych</w:t>
            </w:r>
          </w:p>
        </w:tc>
        <w:tc>
          <w:tcPr>
            <w:tcW w:w="9358" w:type="dxa"/>
            <w:vAlign w:val="center"/>
          </w:tcPr>
          <w:p w:rsidR="00DE53F0" w:rsidRPr="00260D92" w:rsidRDefault="00DE53F0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UHF 4x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bodypack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 - jednoczesna obsługa 4 mikrofonów. </w:t>
            </w:r>
          </w:p>
        </w:tc>
        <w:tc>
          <w:tcPr>
            <w:tcW w:w="1276" w:type="dxa"/>
            <w:vAlign w:val="center"/>
          </w:tcPr>
          <w:p w:rsidR="00DE53F0" w:rsidRPr="00260D92" w:rsidRDefault="00DE53F0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DE53F0" w:rsidRPr="00260D92" w:rsidRDefault="00DE53F0" w:rsidP="00DE53F0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16690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Mikrofon kierunkowy z akcesoriami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Kierunkowość -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Superkierunkowy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/ Jednokierunkowy / Wszechkierunkowy (do wyboru)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Stopce Multi Interface z cyfrowym łączem –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Bezprzewodowa łączność –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Osłona przeciwwietrzna (futro) –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Filtr górnoprzepustowy - TAK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D64908" w:rsidRPr="00260D92" w:rsidRDefault="00D64908" w:rsidP="00166907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E5CD6" w:rsidRDefault="00DE5CD6" w:rsidP="0016690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E5CD6" w:rsidRPr="00DE5CD6" w:rsidRDefault="00DE5CD6" w:rsidP="00DE5CD6"/>
          <w:p w:rsidR="00DE5CD6" w:rsidRDefault="00DE5CD6" w:rsidP="00DE5CD6"/>
          <w:p w:rsidR="00D64908" w:rsidRPr="00DE5CD6" w:rsidRDefault="00D64908" w:rsidP="00DE5CD6">
            <w:bookmarkStart w:id="0" w:name="_GoBack"/>
            <w:bookmarkEnd w:id="0"/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Mikrofon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Kardioidalny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mikrofon pojemnościowy.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Przeznaczenie do użytku ogólnego, mowy, oraz przy wzmożonej aktywności. 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  <w:t>Typ przetwornika : Pojemnościowe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  <w:t>Wykres kierunkowości: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Pasmo przenoszenia: 60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Hz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- 20 kHz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Czułość (1 kHz): -50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dBV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/Pa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  <w:t>Równoważny szum własny: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28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(A)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Ciśnienie akustyczne:</w:t>
            </w: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145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dB</w:t>
            </w:r>
            <w:proofErr w:type="spellEnd"/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D64908" w:rsidRPr="00260D92" w:rsidRDefault="00D64908" w:rsidP="00166907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D649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Akumulatorki AA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ind w:left="175" w:hanging="142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Akumulatorki AA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D64908" w:rsidRPr="00260D92" w:rsidRDefault="00D64908" w:rsidP="00D64908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D649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Ładowarka do AA AAA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ind w:left="175" w:hanging="142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12 kanałów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D64908" w:rsidRPr="00260D92" w:rsidRDefault="00D64908" w:rsidP="00D64908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16690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Aparat fotograficzny z akcesoriami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376077" w:rsidRDefault="00376077" w:rsidP="003D4B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 programowe:</w:t>
            </w:r>
          </w:p>
          <w:p w:rsidR="003D4BA2" w:rsidRDefault="003D4BA2" w:rsidP="003D4B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2EF3">
              <w:rPr>
                <w:rFonts w:ascii="Arial" w:hAnsi="Arial" w:cs="Arial"/>
                <w:sz w:val="18"/>
                <w:szCs w:val="18"/>
              </w:rPr>
              <w:t>Rozdzielczość matrycy min. 20 MP, lampa błyskowa lub możliwość jej łatwego podłączenia, Interfejs: USB, Wi-Fi, Bluetooth, Stabilizacja optyczna obiektywu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D4BA2" w:rsidRDefault="003D4BA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MOCOWANIE OBIEKTYWU - Mocowanie typu E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WSPÓŁCZYNNIK KSZTAŁTU OBRAZU - 3:2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LICZBA PIKSELI (EFEKTYWNIE) - 24,2 megapiksela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LICZBA PIKSELI (CAŁKOWITA) - 25,0 megapiksela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TRYBY JAKOŚCI OBRAZU - RAW, RAW i JPEG, JPEG (Bardzo wysoka, Wysoka, Standardowa)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Zapis (film)</w:t>
            </w:r>
          </w:p>
          <w:p w:rsidR="002D7CBD" w:rsidRPr="00260D92" w:rsidRDefault="002D7CBD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7CBD">
              <w:rPr>
                <w:rFonts w:ascii="Arial" w:hAnsi="Arial" w:cs="Arial"/>
                <w:sz w:val="18"/>
                <w:szCs w:val="18"/>
              </w:rPr>
              <w:t>Jakość zapisu min. Full HD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FORMAT ZAPISU - XAVC S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KOMPRESJA FILMU - XAVC S: MPEG-4 AVC / H.264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FORMAT ZAPISU DŹWIĘKU - XAVC S: LPCM, 2 kanały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PRZESTRZEŃ BARW - Standard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xvYCC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x.v.Colour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przy połączeniu kablem HDMI), zgodność z technologią TRILUMINOS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FUNKCJE FILMU - Wyświetlanie poziomu dźwięku, regulacja poziomu nagrywania dźwięku, przełącznik PAL/NTSC, nagrywanie plików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proxy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(1280 × 720 (około 9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>/s)), kod czasowy / bity użytkownika, automatyczne wydłużanie czasu otwarcia migawki, asysta wyświetlania gamma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System nagrywania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GNIAZDO NA KARTĘ PAMIĘCI - Wieloformatowe gniazdo na karty Memory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Stick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Duo / SD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Redukcja szumów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Balans bieli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CZUJNIK OSTROŚCI 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Ekran LCD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TYP WYŚWIETLACZA - 7,5 cm (3,0"), TFT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PANEL DOTYKOWY - Tak (Ostrość dotykiem, Śledzenie dotykiem, Zdjęcie dotykowe)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REGULACJA JASNOŚCI - Ręczna (5 ustawień od -2 do +2), tryb słonecznej pogody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REGULACJA KĄTA - Kąt otwarcia: około 176°, kąt obrotu: około 270°.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POWIĘKSZANIE OBRAZU PRZY NASTAWIANIU OSTROŚCI - Tak, Powiększenie (5,9×, 11,7×)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Migawka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MIGAWKA - Sterowana elektronicznie, o przebiegu pionowym, szczelinowa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TYP MIGAWKI - Migawka mechaniczna / migawka elektroniczna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CICHA PRACA - Tak (włączanie/wyłączanie)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Stabilizacja obrazu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TYP STABILIZACJI OBRAZU - [Fotografowanie] Zgodność ze stabilizatorem obrazu w obiektywie, [Filmowanie] Zgodność ze stabilizatorem obrazu w obiektywie (tryb standardowy) / Elektroniczny (tryb Active)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Kontrola błysku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STEROWANIE BŁYSKIEM -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Przedbłysk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TTL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TRYBY PRACY LAMPY BŁYSKOWEJ - Wyłączona, automatyczna, błysk wypełniający, synchronizacja z długimi czasami ekspozycji, synchronizacja z drugim przebiegiem kurtyny, sterowanie bezprzewodowe, synchronizacja z krótkimi czasami ekspozycji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 xml:space="preserve">WSPÓŁPRACA Z LAMPĄ ZEWNĘTRZNĄ – 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Mechanizm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TRYBY ZAPISU - Pojedynczy, ciągły (do wyboru Hi+/Hi/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Mid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Lo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), samowyzwalacz, samowyzwalacz (ciągły),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bracketing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(ciągły, pojedynczy, balans bieli, DRO)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Interfejs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ZŁĄCZE KOMPUTEROWE - Pamięć masowa / MTP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BLUETOOTH -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 (standard Bluetooth 4.1 (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>pasmo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 2,4 GHz))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STOPKA MULTI INTERFACE - Tak (z cyfrowym interfejsem dźwiękowym)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GNIAZDO MIKROFONU - Tak (mini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jack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stereo 3,5 mm)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GNIAZDO SŁUCHAWKOWE - Tak (mini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jack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stereo 3,5 mm)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FUNKCJE - Oglądanie na smartfonie, zdalne sterowanie za pomocą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smartfona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, sterowanie z komputera,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PhotoTV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HD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Dźwięk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MIKROFON - Wbudowany, stereofoniczny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GŁOŚNIK - Wbudowany, monofoniczny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Wydruk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Zasilanie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DOSTARCZANY AKUMULATOR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ŁADOWANIE WEWNĘTRZNEGO AKUMULATORA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ZASILANIE ZEWNĘTRZNE - Zasilacz sieciowy AC-PW20 (sprzedawany oddzielnie)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ZASILANIE PRZEZ ŁĄCZE USB – 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vMerge w:val="restart"/>
            <w:shd w:val="clear" w:color="auto" w:fill="FFFF00"/>
            <w:textDirection w:val="tbRl"/>
            <w:vAlign w:val="center"/>
          </w:tcPr>
          <w:p w:rsidR="00D64908" w:rsidRPr="00260D92" w:rsidRDefault="00D64908" w:rsidP="00166907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26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D649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Blenda fotograficzna 5w1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Blenda fotograficzna to jedno z najbardziej podstawowych i niezastąpionych narzędzi każdego fotografa. Służy do odbijania światła i modyfikowania jego barwy. Wykorzystywana jest najczęściej przy pracy w terenie z naturalnym światłem zastanym, ale znajduje też zastosowanie w studio fotograficznym, np. jako dodatkowy odbłyśnik, czy modyfikator koloru światła. Blenda 5w1 oferuje 5 różnych płaszczyzn: Płaszczyzna złota (intensywnie ociepla kadr, podnosi kontrasty zdjęcia), płaszczyzna srebrna (mocno odbija światło), płaszczyzna biała (odbija światło w sposób bardziej stonowany), płaszczyzna czarna (stosowana w celu odcięcia światła), płaszczyzna wewnętrzna/dyfuzor (stanowi stelaż całej konstrukcji, a używana oddzielnie umożliwia rozpraszanie zbyt ostrego światła).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FFFF00"/>
            <w:textDirection w:val="tbRl"/>
            <w:vAlign w:val="center"/>
          </w:tcPr>
          <w:p w:rsidR="00D64908" w:rsidRPr="00260D92" w:rsidRDefault="00D64908" w:rsidP="00D64908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D649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Greenscreen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zestaw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Zestaw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greenscreen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w skład którego wchodzą: • tło materiałowe zielone 3x3m  • 2x Statyw , • belka rozsuwana , • 3x Klip żabka metalowy 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FFFF00"/>
            <w:textDirection w:val="tbRl"/>
            <w:vAlign w:val="center"/>
          </w:tcPr>
          <w:p w:rsidR="00D64908" w:rsidRPr="00260D92" w:rsidRDefault="00D64908" w:rsidP="00D64908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D649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Oświetlenie do realizacji nagrań</w:t>
            </w:r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Lampa do aparatów/kamer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współczynnik CRI - &gt;95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lux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- 1100 (na 1 m)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maksymalna moc - 40 W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temperatura barwowa - 3200/5600 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zasilanie - akumulator z serii NP-F (brak w zestawie) lub zasilacz sieciowy DC 15 V (w zestawie)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montaż - na statywie oświetleniowym poprzez uchwyt (w zestawie), gniazdo na gwint ¼ cala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typ chłodzenia - naturalna wentylacja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Materiał Kolumny - Aluminium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Wysokość Minimalna - 75 cm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Wysokość Maksymalna - 211 cm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Udźwig - 4 kg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Udźwig Dla Maksymalnej Długości - 4 kg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Kolor - czarny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Ilość Sekcji - 3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Możliwość łączenia ze sobą kilku statywów –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Poduszka powietrzna zabezpieczająca szybkie opadanie sprzętu – TAK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vMerge/>
            <w:shd w:val="clear" w:color="auto" w:fill="FFFF00"/>
            <w:textDirection w:val="tbRl"/>
            <w:vAlign w:val="center"/>
          </w:tcPr>
          <w:p w:rsidR="00D64908" w:rsidRPr="00260D92" w:rsidRDefault="00D64908" w:rsidP="00D64908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64908" w:rsidRPr="00260D92" w:rsidRDefault="00D64908" w:rsidP="00D649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Gimbal</w:t>
            </w:r>
            <w:proofErr w:type="spellEnd"/>
          </w:p>
        </w:tc>
        <w:tc>
          <w:tcPr>
            <w:tcW w:w="9358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Mocowanie w standardzie NATO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Otwór mocujący - M4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Otwór na śrubę - 1/4”-20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Zimna stopka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Port transmisji obrazu / silnika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follow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focus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- (USB-C)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>Port RSS - (USB-C)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Port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>silnika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val="en-US"/>
              </w:rPr>
              <w:t xml:space="preserve"> follow focus - (USB-C)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Pojemność akumulatora - 3400mAh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Maksymalny czas pracy - 14 godzin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Czas ładowania - ok. 2 godziny przy użyciu szybkiej ładowarki 18W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Bluetooth 5.0 –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USB-C - TAK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Wspierane mobilne systemy operacyjne - iOS 11 lub wyższy, Android 7.0 lub wyższy, 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Przetestowany Udźwig - 3.0 kg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Maksymalna prędkość kątowa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gimbala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 przy sterowaniu ręcznym - Oś Pan: 360°/s, Oś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Tilt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: 360°/s, Oś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Roll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>: 360°/s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Punkty końcowe - Oś obrotu Pan: 360° pełen zakres, Oś obrotu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Roll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 xml:space="preserve">: -240° do +95°, Oś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</w:rPr>
              <w:t>Tilt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t>: -112° do +214°</w:t>
            </w:r>
          </w:p>
          <w:p w:rsidR="00D64908" w:rsidRPr="00260D92" w:rsidRDefault="00D64908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Częstotliwość pracy - 2.4000-2.4835 GHz</w:t>
            </w:r>
          </w:p>
        </w:tc>
        <w:tc>
          <w:tcPr>
            <w:tcW w:w="1276" w:type="dxa"/>
            <w:vAlign w:val="center"/>
          </w:tcPr>
          <w:p w:rsidR="00D64908" w:rsidRPr="00260D92" w:rsidRDefault="00D64908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FFFF00"/>
            <w:textDirection w:val="tbRl"/>
            <w:vAlign w:val="center"/>
          </w:tcPr>
          <w:p w:rsidR="00D64908" w:rsidRPr="00260D92" w:rsidRDefault="00D64908" w:rsidP="00D64908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Skrzynka narzędziowa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0F0F0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 przenoszenia narzędzi.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 w:val="restart"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27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Suwmiarka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 pomiarów w zakresie 0-150 mm z dokładnością do 0,05 mm.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Młotek ślusarski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Przeznaczony do wbijania gwoździ i innych prac warsztatowych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Młotek drewniany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Przeznaczony do podbijania innych narzędzi, np. przecinaka czy dłuta, itp.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Szczypce uniwersalne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Rączka pokryta materiałem antypoślizgowym. • dł. 15 cm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Szczypce precyzyjne wydłużone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Przeznaczone do przytrzymywania, ściskania, zaciskania kuleczek, zgniatania materiałów na płasko oraz kształtowania różnych elementów.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Obcęgi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 wyciągania gwoździ.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Ołówek stolarski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Precyzyjny i wyrazisty. Służy do zaznaczania punktów i wymiarów oraz rysowania linii i obrysów.</w:t>
            </w:r>
          </w:p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Kątownik stolarski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Kątomierz 90° z grawerowaną skalą. • dł. 30 cm</w:t>
            </w:r>
          </w:p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Taśma miernicza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Zwijana z blokadą zwijania taśmy.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dł. 3 m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Zestaw wkrętaków - śrubokrętów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 magnetyczną końcówką. Rękojeść pokryta elastycznym materiałem izolacyjnym.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6 szt.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Zestaw tarników do drewna (zdzieraki)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Trzy kształty: półokrągły, okrągły i płaski. Z ergonomiczną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bimateriałową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rękojeścią. • dł. części roboczej 20 cm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Pirograf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wypalarka</w:t>
            </w:r>
            <w:proofErr w:type="spellEnd"/>
          </w:p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Elektryczne narzędzie z wymiennymi metalowymi igiełkami do wykonywania zdobień w korku, skórze i drewnie. W komplecie stojak, igły, a także różne końcówki.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Zawartość: narzędzie elektryczne palnikowe (30 W - maks. 500 ° C) z wtyczką EU i izolowanym termicznie </w:t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uchwytem, stojakiem i 7 końcówkami.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wym. 19 x 3 cm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Taker</w:t>
            </w:r>
            <w:proofErr w:type="spellEnd"/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Zszywacz tapicerski do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szywek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o wym. 11,3 x 10mm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 xml:space="preserve">Zszywki do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takera</w:t>
            </w:r>
            <w:proofErr w:type="spellEnd"/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Pasują do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takera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powyżej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1000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wym. 11,3 x 10 mm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Instrukcja BHP przy obsłudze lutownicy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Format A4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Instrukcja BHP przy obsłudze śrubokrętów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Format A4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Instrukcja BHP przy obsłudze ręcznych narzędzi warsztatowych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Format A4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 xml:space="preserve">Instrukcja BHP przy obsłudze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wypalarki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tlenowej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Format A4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Akumulatorowa wiertarko-wkrętarka</w:t>
            </w:r>
          </w:p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technologia akumulatorów: Li-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Ion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Uchwyt wiertarski: 1.5-10 mm. Zestaw zawiera ładowarkę i dwa akumulatory.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Parametry techniczne: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Napięcie akumulatora: 20V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Napięcie ładowania: 21 V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Max. średnica wiercenia w drewnie: 30 mm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Max. średnica wiercenia w metalu: 10 mm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Liczba zakresów momentu obrotowego: 20 (oraz opcja wiercenia)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Max. ilość obrotów na minutę: 1500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Ilość biegów: 2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Czas ładowani akumulatora: 1h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Bity do wkrętarki akumulatorowej</w:t>
            </w:r>
          </w:p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Pasują do wiertarko-wkrętarki  • 15 szt. pasujące do tego akumulatora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Bezprzewodowy pistolet do klejenia na gorąco</w:t>
            </w:r>
          </w:p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Dane techniczne: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Moc: 60 W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Napięcie zasilania: 220-240 V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Temperatura: 200-220 °C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Klej do pistoletu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Sztyfty do pistoletu do kleju o śr. 11 mm – 18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szt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 opakowaniu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Lutownica / Stacja lutownicza z gorącym powietrzem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Rodzaj produktu – stacja lutownicza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Moc maksymalna – 48W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Napięcie robocze - 230V/AC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Temperatura min/max – +150°C/+450°C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Regulacja temperatury - bezstopniowa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Rodzaj wyświetlacza – analogowy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Wymiary produktu - 145 x 115 x 80 mm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Zawartość stacji – stacja z kolbą lutowniczą, stojak lutowniczy, gąbka, grot, instrukcja obsługi</w:t>
            </w:r>
          </w:p>
          <w:p w:rsidR="00260D92" w:rsidRPr="00260D92" w:rsidRDefault="00260D92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Gwarancja – 24mce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Imadło ślusarskie z kowadłem</w:t>
            </w:r>
          </w:p>
          <w:p w:rsidR="00260D92" w:rsidRPr="00260D92" w:rsidRDefault="00260D92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Korpus imadła jest wykonany z żeliwa, a szczęki ze stali. Stalowe elementy konstrukcyjne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zapezpieczone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są chromem. Imadło ma regulowaną obrotowa podstawę.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Dane techniczne: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• Maksymalny rozstaw szczęk: 85 mm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Szerokość szczęk: 100 mm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Masa około 13 kg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Siła ścisku około 1400 kg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F84A3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Miernik uniwersalny ( multimetr)</w:t>
            </w: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Elektroniczny. Służy do wykonywania pomiarów napięcia prądu przemiennego i stałego, wartości prądu stałego, oporności elektrycznej oraz pomiaru diody.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F84A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260D92" w:rsidRPr="00260D92" w:rsidRDefault="00260D92" w:rsidP="00B81A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Apteczka w szafce metalowej</w:t>
            </w:r>
          </w:p>
          <w:p w:rsidR="00260D92" w:rsidRPr="00260D92" w:rsidRDefault="00260D92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260D92" w:rsidRPr="00260D92" w:rsidRDefault="00260D9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Apteczka metalowa, zamykana na klucz. 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Wyposażenie apteczki: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Opaska elastyczna 4 m x 6 cm 2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Opaska elastyczna 4 m x 8 cm 1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Plaster 10 x 6 cm 1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Plaster mały 1,9 x 7,2 cm 1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Plaster 5 m x 2,5 cm 1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Chusta trójkątna 1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Koc ratunkowy 160 x 210 cm 1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Agrafka 1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Rękawice winylowe 2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# Instrukcja udzielania pierwszej pomocy 1 szt.</w:t>
            </w:r>
          </w:p>
        </w:tc>
        <w:tc>
          <w:tcPr>
            <w:tcW w:w="1276" w:type="dxa"/>
            <w:vAlign w:val="center"/>
          </w:tcPr>
          <w:p w:rsidR="00260D92" w:rsidRPr="00260D92" w:rsidRDefault="00260D92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92D050"/>
            <w:textDirection w:val="tbRl"/>
            <w:vAlign w:val="center"/>
          </w:tcPr>
          <w:p w:rsidR="00260D92" w:rsidRPr="00260D92" w:rsidRDefault="00260D92" w:rsidP="00B81A6F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E53F0" w:rsidRPr="00260D92" w:rsidRDefault="00DE53F0" w:rsidP="00DE53F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Maszyna do szycia</w:t>
            </w:r>
          </w:p>
        </w:tc>
        <w:tc>
          <w:tcPr>
            <w:tcW w:w="9358" w:type="dxa"/>
            <w:vAlign w:val="center"/>
          </w:tcPr>
          <w:p w:rsidR="001A0502" w:rsidRDefault="001A0502" w:rsidP="001A0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Wymagania programowe:</w:t>
            </w:r>
          </w:p>
          <w:p w:rsidR="001A0502" w:rsidRDefault="001A0502" w:rsidP="001A0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trwałe, metalowe podzespoły,  m</w:t>
            </w:r>
            <w:r w:rsidRPr="00EC32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ocna i szybka - prędkość ma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ksymalna do 860 wkłuć na minutę,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LEDowe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oświetlenie pola pracy, </w:t>
            </w:r>
            <w:r w:rsidRPr="00EC32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odporna na błędy początkujących</w:t>
            </w:r>
          </w:p>
          <w:p w:rsidR="001A0502" w:rsidRDefault="001A0502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DE53F0" w:rsidRPr="00260D92" w:rsidRDefault="00DE53F0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Mechaniczna maszyna do szycia z programami ściegowymi, m.in. ścieg prosty, zygzak, kryty, owerlokowy, ozdobne i dziurka. Maszyna wyposażona w funkcję półautomatycznego obszywania dziurek oraz płynną regulację szerokości zygzaka i płynną regulację długości ściegów oraz stopek: do ściegu krytego z regulowanym prowadnikiem, do wszywania zamków, uniwersalną, uniwersalną z zabezpieczeniem palców i do obszywania dziurek. Pole pracy oświetlone światłem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LEDowym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Funkcje: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Możliwość szycia podwójną igłą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Możliwość szycia wstecz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Wbudowany nożyk do obcinania nici na obudowie maszyny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Wbudowany nawlekacz igły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Regulacja naprężenia nici górnej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• Wbudowany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szpulownik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Chwytacz rotacyjny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Wolne ramię, ułatwiające szycie nogawek i rękawów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Transport 4-stopniowy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Wyłączany transport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Zatrzaskowe mocowanie stopek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Wyposażenie maszyny: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Rozpruwacz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Wkrętak płaski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Szpulki (4 szt.)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Zestaw igieł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Blokada szpulki (duża i mała)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Rozrusznik narożny z przewodem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Instrukcja w języku polskim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 w:val="restart"/>
            <w:shd w:val="solid" w:color="FF9BFF" w:fill="auto"/>
            <w:textDirection w:val="tbRl"/>
            <w:vAlign w:val="center"/>
          </w:tcPr>
          <w:p w:rsidR="00DE53F0" w:rsidRPr="00260D92" w:rsidRDefault="00DE53F0" w:rsidP="00DE53F0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28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E53F0" w:rsidRPr="00260D92" w:rsidRDefault="00DE53F0" w:rsidP="00DE53F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Igły do maszyny</w:t>
            </w:r>
          </w:p>
        </w:tc>
        <w:tc>
          <w:tcPr>
            <w:tcW w:w="9358" w:type="dxa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 xml:space="preserve"> Igły do maszyny, która będzie zakupiona, zestaw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solid" w:color="FF9BFF" w:fill="auto"/>
            <w:vAlign w:val="center"/>
          </w:tcPr>
          <w:p w:rsidR="00DE53F0" w:rsidRPr="00260D92" w:rsidRDefault="00DE53F0" w:rsidP="00DE53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E53F0" w:rsidRPr="00260D92" w:rsidRDefault="00DE53F0" w:rsidP="00DE53F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Krosno małe</w:t>
            </w:r>
          </w:p>
        </w:tc>
        <w:tc>
          <w:tcPr>
            <w:tcW w:w="9358" w:type="dxa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wym. 22 x 17 cm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Trwała drewniana rama służąca do tkania. Za pomocą krosna dziecko może stworzyć swoją własną kolekcję biżuterii (koraliki, bransoletki, paski itp.). Krosno sprzedawane bez włóczek.</w:t>
            </w:r>
          </w:p>
        </w:tc>
        <w:tc>
          <w:tcPr>
            <w:tcW w:w="1276" w:type="dxa"/>
            <w:vAlign w:val="center"/>
          </w:tcPr>
          <w:p w:rsidR="00DE53F0" w:rsidRPr="00260D92" w:rsidRDefault="00DE53F0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2" w:type="dxa"/>
            <w:vMerge w:val="restart"/>
            <w:shd w:val="solid" w:color="F7CAAC" w:themeColor="accent2" w:themeTint="66" w:fill="auto"/>
            <w:textDirection w:val="tbRl"/>
            <w:vAlign w:val="center"/>
          </w:tcPr>
          <w:p w:rsidR="00DE53F0" w:rsidRPr="00260D92" w:rsidRDefault="00DE53F0" w:rsidP="00B81A6F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29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E53F0" w:rsidRPr="00260D92" w:rsidRDefault="00DE53F0" w:rsidP="00DE53F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Krosno duże</w:t>
            </w:r>
          </w:p>
        </w:tc>
        <w:tc>
          <w:tcPr>
            <w:tcW w:w="9358" w:type="dxa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Przy krośnie może pracować nawet 4 dzieci. • wym. 50 x 76 x 3 cm • dł. podstaw 30 cm • dł. drążków 56 cm • dł. czółenka 20 cm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Trwała drewniana rama służąca do tkania. Za pomocą krosna dziecko może stworzyć swoją własną kolekcję biżuterii (koraliki, bransoletki, paski itp.). Krosno sprzedawane bez włóczek.</w:t>
            </w:r>
          </w:p>
        </w:tc>
        <w:tc>
          <w:tcPr>
            <w:tcW w:w="1276" w:type="dxa"/>
            <w:vAlign w:val="center"/>
          </w:tcPr>
          <w:p w:rsidR="00DE53F0" w:rsidRPr="00260D92" w:rsidRDefault="00DE53F0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F7CAAC" w:themeColor="accent2" w:themeTint="66" w:fill="auto"/>
            <w:vAlign w:val="center"/>
          </w:tcPr>
          <w:p w:rsidR="00DE53F0" w:rsidRPr="00260D92" w:rsidRDefault="00DE53F0" w:rsidP="00DE53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DE53F0" w:rsidRPr="00260D92" w:rsidRDefault="00DE53F0" w:rsidP="00DE53F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DE53F0" w:rsidRPr="00260D92" w:rsidRDefault="00DE53F0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Kanwy, zestaw 100 szt. – 4 wzory</w:t>
            </w:r>
          </w:p>
          <w:p w:rsidR="00DE53F0" w:rsidRPr="00260D92" w:rsidRDefault="00DE53F0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aps/>
                <w:sz w:val="18"/>
                <w:szCs w:val="18"/>
                <w:shd w:val="clear" w:color="auto" w:fill="FFE082"/>
              </w:rPr>
            </w:pPr>
          </w:p>
        </w:tc>
        <w:tc>
          <w:tcPr>
            <w:tcW w:w="9358" w:type="dxa"/>
            <w:vAlign w:val="center"/>
          </w:tcPr>
          <w:p w:rsidR="00DE53F0" w:rsidRPr="00260D92" w:rsidRDefault="00DE53F0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Zestaw kanw do wyszywania za pomocą kolorowych kordonków. W skład wchodzą 4 różne wzory (25 szt. Każdy): serce niebieskie, serce czerwone, kwiatek, flaga polski.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wym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1 kanwy 8 x 8 cm</w:t>
            </w:r>
          </w:p>
        </w:tc>
        <w:tc>
          <w:tcPr>
            <w:tcW w:w="1276" w:type="dxa"/>
            <w:vAlign w:val="center"/>
          </w:tcPr>
          <w:p w:rsidR="00DE53F0" w:rsidRPr="00260D92" w:rsidRDefault="00DE53F0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F7CAAC" w:themeColor="accent2" w:themeTint="66" w:fill="auto"/>
            <w:vAlign w:val="center"/>
          </w:tcPr>
          <w:p w:rsidR="00DE53F0" w:rsidRPr="00260D92" w:rsidRDefault="00DE53F0" w:rsidP="00DE53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Robot edukacyjny</w:t>
            </w:r>
          </w:p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ind w:left="175" w:hanging="142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zestaw pozwalający na samodzielne stworzenie robota krok po kroku oraz naukę podstaw mechaniki, elektroniki i programowania na różnych poziomach zaawansowania. Nauka rozpoczyna się dużo wcześniej niż na etapie programowania: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Konstruowanie - Tworząc konstrukcję robota, uczniowie nie tylko poznają świat inżynierii i rozwijają zdolności manualne, ale także uczą się organizacji pracy.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Elektronika - Samodzielne podłączanie elementów elektronicznych pozwala zrozumieć działanie mikrokontrolerów i poznać podstawy elektroniki.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Programowanie - Rozwój wiedzy i umiejętności programistycznych, niezależnie od poziomu zaawansowania, pozwala odkrywać i stosować w praktyce zróżnicowane technologie.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Dwie aplikacje do programowania bloczkowego sprawiają, że jest to idealne narzędzie dla osób stawiających pierwsze kroki w tej dziedzinie. Dostępność narzędzi zarówno na komputerze, jak i na urządzeniach mobilnych sprawia, że robot może być używany niezależnie od tego, w jakie urządzenia jest wyposażona szkoła.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Możliwość programowania w języku C++ w dwóch wariantach – z wykorzystaniem gotowych bibliotek lub w “czystym” kodzie – odpowiada na potrzeby uczniów szczególnie zainteresowanych lub uzdolnionych w tym kierunku.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Ofertę programistyczną uzupełnia język programowania mikrokontrolerów. 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2" w:type="dxa"/>
            <w:vMerge w:val="restart"/>
            <w:shd w:val="solid" w:color="A5F1BE" w:fill="auto"/>
            <w:textDirection w:val="tbRl"/>
            <w:vAlign w:val="center"/>
          </w:tcPr>
          <w:p w:rsidR="001D2CC9" w:rsidRPr="00260D92" w:rsidRDefault="001D2CC9" w:rsidP="00740C58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CZEŚĆ 30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projektowe- klocki – energia wiatru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• 133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elem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• wym. 37 x 29 x 8 cm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Dzięki naukowo-poznawczym zestawom dziecko odkryje niezwykłe możliwości źródeł energii odnawialnej: wiatru, wody i słońca. Elementy wykonane z tworzywa sztucznego. Podręcznik z ćwiczeniami w komplecie.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740C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– klocki – energia wody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• 165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elem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• wym. 37 x 29 x 8 cm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Dzięki naukowo-poznawczym zestawom dziecko odkryje niezwykłe możliwości źródeł energii odnawialnej: wiatru, wody i słońca. Elementy wykonane z tworzywa sztucznego. Podręcznik z ćwiczeniami w komplecie.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740C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Klocki konstrukcyjne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różne kształty • 500 szt.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Klocki konstrukcyjne wykonane z miękkiego, przypominającego w dotyku gumę materiału. Pomniejszony rozmiar daje znacznie większą mobilność oraz całkiem nowe możliwości. Klocki dają się wyginać oraz są ciche i bezpieczne w zabawie.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wym. klocka 3,5 x 3,5 x 0,5 cm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od 3 lat</w:t>
            </w:r>
          </w:p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Możliwość wykonywania pojazdów – klocki o różnych kształtach między innymi koła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AFCFF"/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260D92">
              <w:rPr>
                <w:rFonts w:ascii="Arial" w:hAnsi="Arial" w:cs="Arial"/>
                <w:bCs/>
                <w:sz w:val="18"/>
                <w:szCs w:val="18"/>
                <w:shd w:val="clear" w:color="auto" w:fill="F0F0F0"/>
              </w:rPr>
              <w:t xml:space="preserve">Zestaw szkolny z matą, krążkami, </w:t>
            </w:r>
            <w:proofErr w:type="spellStart"/>
            <w:r w:rsidRPr="00260D92">
              <w:rPr>
                <w:rFonts w:ascii="Arial" w:hAnsi="Arial" w:cs="Arial"/>
                <w:bCs/>
                <w:sz w:val="18"/>
                <w:szCs w:val="18"/>
                <w:shd w:val="clear" w:color="auto" w:fill="F0F0F0"/>
              </w:rPr>
              <w:t>organizerem</w:t>
            </w:r>
            <w:proofErr w:type="spellEnd"/>
            <w:r w:rsidRPr="00260D92">
              <w:rPr>
                <w:rFonts w:ascii="Arial" w:hAnsi="Arial" w:cs="Arial"/>
                <w:bCs/>
                <w:sz w:val="18"/>
                <w:szCs w:val="18"/>
                <w:shd w:val="clear" w:color="auto" w:fill="F0F0F0"/>
              </w:rPr>
              <w:t>, stojaczkami + 4 x kurs online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0F0F0"/>
              </w:rPr>
              <w:t xml:space="preserve">Zestaw zawiera 4 roboty z akcesoriami dodatkowymi i kartami do kodowania, dodatkowo 4 komplety kart, pakiet scenariuszy, kurs online, dużą matę do kodowania, krążki kompetencji kluczowych,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0F0F0"/>
              </w:rPr>
              <w:t>organizer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0F0F0"/>
              </w:rPr>
              <w:t xml:space="preserve"> i stojaczki do krążków oraz hub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0F0F0"/>
              </w:rPr>
              <w:t>usb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0F0F0"/>
              </w:rPr>
              <w:t xml:space="preserve"> do zbiorczego ładowania robotów.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AFC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0F0F0"/>
              </w:rPr>
            </w:pPr>
            <w:r w:rsidRPr="00260D92">
              <w:rPr>
                <w:rFonts w:ascii="Arial" w:hAnsi="Arial" w:cs="Arial"/>
                <w:bCs/>
                <w:sz w:val="18"/>
                <w:szCs w:val="18"/>
                <w:shd w:val="clear" w:color="auto" w:fill="F0F0F0"/>
              </w:rPr>
              <w:t>Dwustronna mata do kodowania 100x100 cm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0F0F0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0F0F0"/>
              </w:rPr>
              <w:t>Dwustronna mata edukacyjna - pomoc dydaktyczna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AFC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0F0F0"/>
              </w:rPr>
            </w:pPr>
            <w:r w:rsidRPr="00260D92">
              <w:rPr>
                <w:rFonts w:ascii="Arial" w:hAnsi="Arial" w:cs="Arial"/>
                <w:bCs/>
                <w:sz w:val="18"/>
                <w:szCs w:val="18"/>
                <w:shd w:val="clear" w:color="auto" w:fill="F0F0F0"/>
              </w:rPr>
              <w:t>1000 kolorowych kartoników do maty do kodowania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0F0F0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1D2CC9" w:rsidRPr="00260D92" w:rsidRDefault="001D2CC9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Modułowe Pracownie Przyrodnicze – moduł powietrze- pakiet klasowy z 3 podręcznikami</w:t>
            </w:r>
          </w:p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Moduł Powietrze pakiet klasowy z 3 podręcznikami zawiera:</w:t>
            </w:r>
          </w:p>
          <w:p w:rsidR="001D2CC9" w:rsidRPr="00260D92" w:rsidRDefault="001D2CC9" w:rsidP="00260D9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 walizek z zestawem materiałów w postaci sprzętu do przeprowadzenia doświadczeń w zespołach uczniowskich.</w:t>
            </w:r>
          </w:p>
          <w:p w:rsidR="001D2CC9" w:rsidRPr="00260D92" w:rsidRDefault="001D2CC9" w:rsidP="00260D9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 podręczniki dla nauczyciela,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zawierające opis lekcji z wykorzystaniem elementów metody badawczej oraz poradnik na temat tego, jak konstruować dobre pytania badawcze, opisy przebiegu 45-minutowych zajęć z wykorzystaniem elementów metody badawczej.</w:t>
            </w:r>
          </w:p>
          <w:p w:rsidR="001D2CC9" w:rsidRPr="00260D92" w:rsidRDefault="001D2CC9" w:rsidP="00260D9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 zestawy kart nauczyciela i kart ucznia 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(karty są dostępne w podręczniku - wersja do skserowania lub na pendrive - wersja do druku). Karty zawierają dokładne instrukcje doświadczeń, odniesienie do podstawy programowej, merytoryczne wytłumaczenie zjawisk oraz podpowiedź, jak radzić sobie z trudnymi sytuacjami podczas wykonywania doświadczenia.</w:t>
            </w:r>
          </w:p>
          <w:p w:rsidR="001D2CC9" w:rsidRPr="00260D92" w:rsidRDefault="001D2CC9" w:rsidP="00260D9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3 </w:t>
            </w:r>
            <w:proofErr w:type="spellStart"/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pendrive’y</w:t>
            </w:r>
            <w:proofErr w:type="spellEnd"/>
            <w:r w:rsidRPr="00260D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z cyfrową kopią wszystkich kart dla nauczyciela i ucznia.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740C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- Na tropach nauki – proste maszyny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Zawartość: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rampa z podparciem (tworzywo),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pojemnik kartonowy,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2 wielokrążki pojedyncze,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siłomierz,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minimaszt</w:t>
            </w:r>
            <w:proofErr w:type="spellEnd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 xml:space="preserve"> flagowy z 3 kołkami (drewno),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flaga,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2 szpulki,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17 kulek szklanych (15 dużych, 2 małe),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sznurek 5 m,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rozkładana książeczka z przekładkami,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8 kolorowych kart z opisem doświadczeń (A4),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zeszyt metodyczny z opisem 22 ćwiczeń i niezbędnymi kartami pracy (do skopiowania),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25 dwustronne karty "pojęcie-definicja",</w:t>
            </w:r>
          </w:p>
          <w:p w:rsidR="001D2CC9" w:rsidRPr="00260D92" w:rsidRDefault="001D2CC9" w:rsidP="00260D9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składana plansza tematyczna.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740C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- Projekt naukowy  Energia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260D92">
              <w:rPr>
                <w:rFonts w:ascii="Arial" w:hAnsi="Arial" w:cs="Arial"/>
                <w:spacing w:val="4"/>
                <w:sz w:val="18"/>
                <w:szCs w:val="18"/>
              </w:rPr>
              <w:t>Projekt Energia przeprowadzi uczniów od porównywania energii potencjalnej i kinetycznej po przewidywanie zmian energii podczas zderzeń obiektów. Dzięki elementom zestawu możliwe będzie wykorzystanie zebranych informacji do wyjaśnienia związku prędkości obiektu z jego energią, dokonywanie obserwacji związanej z przenoszeniem energii z jednego miejsca do drugiego za pomocą dźwięku, światła, ciepła i prądu oraz wykorzystanie pomysłów do skonstruowania urządzenia przekształcającego energię z jednej postaci w drugą.</w:t>
            </w:r>
          </w:p>
          <w:p w:rsidR="001D2CC9" w:rsidRPr="00260D92" w:rsidRDefault="001D2CC9" w:rsidP="00260D9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260D92">
              <w:rPr>
                <w:rFonts w:ascii="Arial" w:hAnsi="Arial" w:cs="Arial"/>
                <w:spacing w:val="4"/>
                <w:sz w:val="18"/>
                <w:szCs w:val="18"/>
              </w:rPr>
              <w:lastRenderedPageBreak/>
              <w:t>Zawartość: 4 dwustronne karty doświadczeń, 4 karty wiedzy, drewniany wózek, 2 rampy, otwarte pudełko, podstawa żarówki wraz z 3 żarówkami, uchwyt baterii, 2 przewody, 14 drewnianych klocków, wentylator wraz z podstawą oraz przewodnik ze scenariuszami zajęć.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740C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- Klasowa fizyka z walizki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Zagadnienia eksperymentów:</w:t>
            </w:r>
          </w:p>
          <w:p w:rsidR="001D2CC9" w:rsidRPr="00260D92" w:rsidRDefault="001D2CC9" w:rsidP="00260D9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siła i ruch</w:t>
            </w:r>
          </w:p>
          <w:p w:rsidR="001D2CC9" w:rsidRPr="00260D92" w:rsidRDefault="001D2CC9" w:rsidP="00260D9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proofErr w:type="spellStart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rówowaga</w:t>
            </w:r>
            <w:proofErr w:type="spellEnd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 xml:space="preserve"> i środek ciężkości</w:t>
            </w:r>
          </w:p>
          <w:p w:rsidR="001D2CC9" w:rsidRPr="00260D92" w:rsidRDefault="001D2CC9" w:rsidP="00260D9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dynamika</w:t>
            </w:r>
          </w:p>
          <w:p w:rsidR="001D2CC9" w:rsidRPr="00260D92" w:rsidRDefault="001D2CC9" w:rsidP="00260D9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tarcie</w:t>
            </w:r>
          </w:p>
          <w:p w:rsidR="001D2CC9" w:rsidRPr="00260D92" w:rsidRDefault="001D2CC9" w:rsidP="00260D9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przekaz mocy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INFO:</w:t>
            </w: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 jednoczesna praca w 6 grupach 4 osobowych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PLUSY:</w:t>
            </w:r>
          </w:p>
          <w:p w:rsidR="001D2CC9" w:rsidRPr="00260D92" w:rsidRDefault="001D2CC9" w:rsidP="00260D9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instrukcja metodyczna dla nauczyciela</w:t>
            </w:r>
          </w:p>
          <w:p w:rsidR="001D2CC9" w:rsidRPr="00260D92" w:rsidRDefault="001D2CC9" w:rsidP="00260D9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karty doświadczeń dla uczniów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Zawartość:</w:t>
            </w: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 xml:space="preserve"> 6 dynamometrów - 16 strzykawek - 500 g zielonej plasteliny - 1 rolka nylonowego sznura (50 g) - 25 balonów - 6 płyt roboczych (z korka) - 10 arkuszy filcu (150 g/m2) - 6 arkuszy papieru ściernego 120 - 10 piłeczek pingpongowych - 50 dużych słomek - 2 pompki do balonów - 2 woreczki strunowe </w:t>
            </w:r>
            <w:proofErr w:type="spellStart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ziplock</w:t>
            </w:r>
            <w:proofErr w:type="spellEnd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 xml:space="preserve"> (20 x 30 cm) - 50 pasków gumowych (dł. 15 cm - szer. 4 cm) - podkładka do siedzenia (32 x 38 x 1 cm)</w:t>
            </w:r>
          </w:p>
          <w:p w:rsidR="001D2CC9" w:rsidRPr="00260D92" w:rsidRDefault="001D2CC9" w:rsidP="00260D9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740C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740C5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- Elektroniczna burza mózgów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pacing w:val="4"/>
                <w:sz w:val="18"/>
                <w:szCs w:val="18"/>
                <w:shd w:val="clear" w:color="auto" w:fill="FFFFFF"/>
              </w:rPr>
              <w:t xml:space="preserve">Genialny zestaw pozwala dzieciom wykonać blisko 350 różnych połączeń elektronicznych, aby zaobserwować zasady działania prądu w obwodach. Budowanie obwodów dzięki specjalnemu systemowi złączek jest bardzo proste, a załączona instrukcja pełna kolorowych </w:t>
            </w:r>
            <w:proofErr w:type="spellStart"/>
            <w:r w:rsidRPr="00260D92">
              <w:rPr>
                <w:rFonts w:ascii="Arial" w:hAnsi="Arial" w:cs="Arial"/>
                <w:spacing w:val="4"/>
                <w:sz w:val="18"/>
                <w:szCs w:val="18"/>
                <w:shd w:val="clear" w:color="auto" w:fill="FFFFFF"/>
              </w:rPr>
              <w:t>schemtaów</w:t>
            </w:r>
            <w:proofErr w:type="spellEnd"/>
            <w:r w:rsidRPr="00260D92">
              <w:rPr>
                <w:rFonts w:ascii="Arial" w:hAnsi="Arial" w:cs="Arial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740C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- Klocki - zestaw klasowy do tworzenia lekkich konstrukcji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zawartość:</w:t>
            </w:r>
          </w:p>
          <w:p w:rsidR="001D2CC9" w:rsidRPr="00260D92" w:rsidRDefault="001D2CC9" w:rsidP="00260D92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246 elementów</w:t>
            </w:r>
          </w:p>
          <w:p w:rsidR="001D2CC9" w:rsidRPr="00260D92" w:rsidRDefault="001D2CC9" w:rsidP="00260D92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walizeczka z przegródkami</w:t>
            </w:r>
          </w:p>
          <w:p w:rsidR="001D2CC9" w:rsidRPr="00260D92" w:rsidRDefault="001D2CC9" w:rsidP="00260D92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kolorowa broszura z modelami do złożenia (w jęz. angielskim), z polskim tłumaczeniem.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4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 xml:space="preserve">Klocki składają się z kulki z otworami. Otwory mają trzy różne kształty, które pasują do określonego koloru patyczka. Zabawa polega na odpowiednim dobraniu kolorowych patyczków pod względem ich długości, proporcji i kształtu końcówki. Zestaw </w:t>
            </w:r>
            <w:proofErr w:type="spellStart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rowija</w:t>
            </w:r>
            <w:proofErr w:type="spellEnd"/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: kreatywność, myślenie krytycznie, argumentowanie, inicjatywę, samodzielność, pozyskiwanie wiedzy oraz pracę zespołową.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- Molekuły – modele atomów z wypustkami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 xml:space="preserve"> Obejmuje 12 kompletów uczniowskich modeli atomów oraz zestaw kart zadaniowych do nauki chemii nieorganicznej dla 12 grup uczniów.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Zawartość:</w:t>
            </w:r>
          </w:p>
          <w:p w:rsidR="001D2CC9" w:rsidRPr="00260D92" w:rsidRDefault="001D2CC9" w:rsidP="00260D92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12x molekuły - modele atomów z wypustkami - zestaw A</w:t>
            </w:r>
          </w:p>
          <w:p w:rsidR="001D2CC9" w:rsidRPr="00260D92" w:rsidRDefault="001D2CC9" w:rsidP="00260D92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każdy z 12 kompletów zawiera 124 elementy z tworzywa (wodór, azot, chlor, węgiel, tlen, łączniki do atomów)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– ukształtowanie terenu i erozja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Zagadnienia:</w:t>
            </w:r>
          </w:p>
          <w:p w:rsidR="001D2CC9" w:rsidRPr="00260D92" w:rsidRDefault="001D2CC9" w:rsidP="00260D92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Wykorzystanie materiałów źródłowych do poznania zjawisk geologicznych zachodzących na kuli ziemskiej wolno i szybko</w:t>
            </w:r>
          </w:p>
          <w:p w:rsidR="001D2CC9" w:rsidRPr="00260D92" w:rsidRDefault="001D2CC9" w:rsidP="00260D92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Porównywanie różnych rozwiązań, które pozwalają chronić krajobraz przed działaniem wody i wiatru</w:t>
            </w:r>
          </w:p>
          <w:p w:rsidR="001D2CC9" w:rsidRPr="00260D92" w:rsidRDefault="001D2CC9" w:rsidP="00260D92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Wykonanie modelu ukształtowania terenu; nazwanie form wodnych i lądowych</w:t>
            </w:r>
          </w:p>
          <w:p w:rsidR="001D2CC9" w:rsidRPr="00260D92" w:rsidRDefault="001D2CC9" w:rsidP="00260D92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Uzyskanie informacji o źródłach wody na ziemi; stały i ciekły stan wody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Zawartość:</w:t>
            </w: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 4 karty doświadczeń - 4 karty wiedzy - 8 zdjęć - książeczka spiralna - mapa "wody świata" - foremka "wody-lądy" - materiały do badania erozji - gruszka do symulacji wiatru - 2 tacki - lejek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2C1F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Pomoce projektowe – pogoda i klimat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Prezentowanie danych pogodowych w tabelach i wykresach</w:t>
            </w:r>
          </w:p>
          <w:p w:rsidR="001D2CC9" w:rsidRPr="00260D92" w:rsidRDefault="001D2CC9" w:rsidP="00260D92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Uzyskiwanie i porównywanie informacji opisujących klimat w różnych częściach świata</w:t>
            </w:r>
          </w:p>
          <w:p w:rsidR="001D2CC9" w:rsidRPr="00260D92" w:rsidRDefault="001D2CC9" w:rsidP="00260D92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Zaprojektowanie rozwiązania zmniejszającego wpływ klimatu na środowisko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spacing w:val="4"/>
                <w:sz w:val="18"/>
                <w:szCs w:val="18"/>
                <w:lang w:eastAsia="pl-PL"/>
              </w:rPr>
              <w:t>Zawartość:</w:t>
            </w:r>
            <w:r w:rsidRPr="00260D92"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  <w:t> 4 dwustronne karty doświadczeń - 4 dwustronne karty wiedzy - 8 zdjęć - książeczka spiralna - anemometr - deszczomierz - mapa klimatyczna świata - książeczka "temperatury na świecie" - zlewka - tacka - domek rozkładany - 4 klocki - plastelina - 2 worki z piaskiem - 10 klocków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A5F1BE" w:fill="auto"/>
            <w:vAlign w:val="center"/>
          </w:tcPr>
          <w:p w:rsidR="001D2CC9" w:rsidRPr="00260D92" w:rsidRDefault="001D2CC9" w:rsidP="002C1F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1D2CC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AFCFF"/>
              <w:spacing w:after="0" w:line="240" w:lineRule="auto"/>
              <w:rPr>
                <w:rFonts w:ascii="Arial" w:hAnsi="Arial" w:cs="Arial"/>
                <w:caps/>
                <w:sz w:val="18"/>
                <w:szCs w:val="18"/>
                <w:shd w:val="clear" w:color="auto" w:fill="FFE082"/>
              </w:rPr>
            </w:pPr>
            <w:r w:rsidRPr="00260D92">
              <w:rPr>
                <w:rFonts w:ascii="Arial" w:hAnsi="Arial" w:cs="Arial"/>
                <w:caps/>
                <w:sz w:val="18"/>
                <w:szCs w:val="18"/>
              </w:rPr>
              <w:t>ZESTAW KONSTRUKCYJNY DO DOŚWIADCZEŃ CHEMICZNYCH: DESTYLACJA PROSTA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Skład zestawu konstrukcyjnego: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podstawa statywu z prętem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łącznik elementów statywu (do prętów o średnicy do 16 mm)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łapa uniwersalna bez łącznika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dwa pierścienie z łącznikami (odstęp od pręta statywu: ok. 10 cm) o różnych średnicach (5 i 10 cm)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biureta 10 ml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chłodnica Liebiga 100 mm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kolba stożkowa 50 ml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okrągłodenna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25 ml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zlewka miarowa 50 ml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nasadka destylacyjna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przedłużacz destylacyjny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lejek laboratoryjny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palnik spirytusowy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Stojak nad palnik spirytusowy ze stali nierdzewnej, z siatką do stawiania naczyń laboratoryjnych i krążkiem ceramicznym pośrodku siatki w postaci spieku. Wysokość 11 cm.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wąż gumowy miękki 8 mm, 1 metr</w:t>
            </w:r>
          </w:p>
          <w:p w:rsidR="001D2CC9" w:rsidRPr="00260D92" w:rsidRDefault="001D2CC9" w:rsidP="00260D9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Elektryczny płaszcz grzejny zawierający element grzejny zawieszony w materiale izolacyjnym z włókna ceramicznego w celu bezpiecznego przenoszenia ciepła. Płaszcz posiada wbudowany kontroler mocy. Maksymalna temperatura to 450 ° C (842 ° F). Dwa neony wskazują „włączanie zasilania” i „włączanie ogrzewania”. Obudowa wykonana jest z wirowanego metalu i pomalowana powłoką odporną na korozję. Napięcie 220 V AC.</w:t>
            </w:r>
          </w:p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 w:val="restart"/>
            <w:shd w:val="solid" w:color="CCCC00" w:fill="auto"/>
            <w:textDirection w:val="tbRl"/>
            <w:vAlign w:val="center"/>
          </w:tcPr>
          <w:p w:rsidR="001D2CC9" w:rsidRPr="00260D92" w:rsidRDefault="001D2CC9" w:rsidP="001D2CC9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31</w:t>
            </w:r>
          </w:p>
        </w:tc>
      </w:tr>
      <w:tr w:rsidR="00115888" w:rsidRPr="00260D92" w:rsidTr="00260D92">
        <w:tc>
          <w:tcPr>
            <w:tcW w:w="872" w:type="dxa"/>
            <w:shd w:val="clear" w:color="auto" w:fill="auto"/>
            <w:vAlign w:val="center"/>
          </w:tcPr>
          <w:p w:rsidR="00115888" w:rsidRPr="00260D92" w:rsidRDefault="00115888" w:rsidP="0011588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15888" w:rsidRPr="00260D92" w:rsidRDefault="00115888" w:rsidP="00115888">
            <w:pPr>
              <w:shd w:val="clear" w:color="auto" w:fill="FAFCFF"/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260D92">
              <w:rPr>
                <w:rFonts w:ascii="Arial" w:hAnsi="Arial" w:cs="Arial"/>
                <w:caps/>
                <w:sz w:val="18"/>
                <w:szCs w:val="18"/>
              </w:rPr>
              <w:t>EKSPERYMENTY UCZNIOWSKIE FIZYKA - DŹWIĘK</w:t>
            </w:r>
          </w:p>
        </w:tc>
        <w:tc>
          <w:tcPr>
            <w:tcW w:w="9358" w:type="dxa"/>
            <w:vAlign w:val="center"/>
          </w:tcPr>
          <w:p w:rsidR="00115888" w:rsidRPr="00260D92" w:rsidRDefault="00115888" w:rsidP="0011588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Zestaw umożliwiający przeprowadzenie kilkunastu eksperymentów z zakresu dźwięku i fal zgodnie z dołączonymi kartami pracy zawartymi w dołączonej instrukcji. Elementy każdego zestawu umieszczone są w zamykanych pojemnikach z wkładem piankowym z gniazdami dopasowanymi do kształtów elementów. Ułatwia to korzystanie i składanie zestawu . Pojemnik umożliwia lepszą organizację wyposażenia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sal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szkolnych. Tace pasują do standardowych mebli szkolnych. Pojemniki są przetestowane i zatwierdzone do intensywnego użytku edukacyjnego. </w:t>
            </w:r>
          </w:p>
          <w:p w:rsidR="00115888" w:rsidRPr="00260D92" w:rsidRDefault="00115888" w:rsidP="001158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SKŁAD ZESTAWU</w:t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Pudełko rezonansowe;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Widełki stroikowe, kamerton;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 x Probówka (szklana);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Płytki (dźwiękowe) - 3 różnych;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 x Napinacz struny;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Pojemnik okrągły z tworzywa;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Wężyk plastikowy;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Listwa stalowa (sprężynująca);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4 x Słuchawka (uproszczony model);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Pałeczka;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Pręt stalowy;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20 x Struny gumowe (gumki recepturki);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Mostek trójkątny;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Wahadło;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 x Rurki aluminiowe różnej długości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Instrukcja z kartami pracy;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x Pudełko plastikowe z wkładem piankowym z gniazdami.</w:t>
            </w:r>
          </w:p>
        </w:tc>
        <w:tc>
          <w:tcPr>
            <w:tcW w:w="1276" w:type="dxa"/>
            <w:vAlign w:val="center"/>
          </w:tcPr>
          <w:p w:rsidR="00115888" w:rsidRPr="00260D92" w:rsidRDefault="00115888" w:rsidP="001158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vMerge/>
            <w:shd w:val="solid" w:color="CCCC00" w:fill="auto"/>
            <w:vAlign w:val="center"/>
          </w:tcPr>
          <w:p w:rsidR="00115888" w:rsidRPr="00260D92" w:rsidRDefault="00115888" w:rsidP="001158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1D2CC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AFCFF"/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260D92">
              <w:rPr>
                <w:rFonts w:ascii="Arial" w:hAnsi="Arial" w:cs="Arial"/>
                <w:caps/>
                <w:sz w:val="18"/>
                <w:szCs w:val="18"/>
              </w:rPr>
              <w:t>MODEL PRZESTRZENNY</w:t>
            </w:r>
            <w:r w:rsidRPr="00260D92">
              <w:rPr>
                <w:rFonts w:ascii="Arial" w:hAnsi="Arial" w:cs="Arial"/>
                <w:caps/>
                <w:sz w:val="18"/>
                <w:szCs w:val="18"/>
                <w:shd w:val="clear" w:color="auto" w:fill="FFE082"/>
              </w:rPr>
              <w:t xml:space="preserve"> </w:t>
            </w:r>
            <w:r w:rsidRPr="00260D92">
              <w:rPr>
                <w:rFonts w:ascii="Arial" w:hAnsi="Arial" w:cs="Arial"/>
                <w:caps/>
                <w:sz w:val="18"/>
                <w:szCs w:val="18"/>
              </w:rPr>
              <w:t>DO BUDOWY ATOMÓW</w:t>
            </w:r>
            <w:r w:rsidRPr="00260D92">
              <w:rPr>
                <w:rFonts w:ascii="Arial" w:hAnsi="Arial" w:cs="Arial"/>
                <w:caps/>
                <w:sz w:val="18"/>
                <w:szCs w:val="18"/>
                <w:shd w:val="clear" w:color="auto" w:fill="FFE082"/>
              </w:rPr>
              <w:t xml:space="preserve"> </w:t>
            </w:r>
            <w:r w:rsidRPr="00260D92">
              <w:rPr>
                <w:rFonts w:ascii="Arial" w:hAnsi="Arial" w:cs="Arial"/>
                <w:caps/>
                <w:sz w:val="18"/>
                <w:szCs w:val="18"/>
              </w:rPr>
              <w:t>WEDŁUG BOHRA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Zestaw dydaktyczny do tworzenia modeli atomów, jonów i izotopów oparty na modelu atomu Bohra; 4 powłoki elektronowe w pokrywie i na spodzie pudełka 30 protonów, 30 neutronów, 30 elektronów.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2" w:type="dxa"/>
            <w:vMerge/>
            <w:shd w:val="solid" w:color="CCCC00" w:fill="auto"/>
            <w:vAlign w:val="center"/>
          </w:tcPr>
          <w:p w:rsidR="001D2CC9" w:rsidRPr="00260D92" w:rsidRDefault="001D2CC9" w:rsidP="001D2CC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1D2CC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Model atomu</w:t>
            </w:r>
          </w:p>
          <w:p w:rsidR="001D2CC9" w:rsidRPr="00260D92" w:rsidRDefault="001D2CC9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Model atomu dzięki któremu uczniowie mają możliwość osadzania odpowiedniej liczby elektronów na poszczególnych powłokach oraz odpowiedniej liczby protonów i neutronów wewnątrz jądra atomu. Pomoc dydaktyczna wspaniale sprawdza się podczas zajęć. Model oparty o teorię budowy atomu według Nielsa Bohra stanowi doskonałą pomoc dydaktyczną podczas nauki o najmniejszych cząstkach budujących nasz świat. Zachęca uczniów do aktywnego uczestnictwa w zajęciach, na których mogą samodzielnie dobrać odpowiednie elementy i własnoręcznie zbudować z nich atom, izotop lub jon. A wszystko to za pomocą jednego zestawu!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skład zestawu wchodzą: trzyczęściowe pudełko: pokrywka i część dolna z oznaczonymi 4 powłokami elektronowymi stanowią podstawę do tworzenia atomu, 30 protonów, 30 neutronów i 30 elektronów.</w:t>
            </w:r>
            <w:r w:rsidRPr="00260D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• śr. 23 cm</w:t>
            </w:r>
          </w:p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CCCC00" w:fill="auto"/>
            <w:vAlign w:val="center"/>
          </w:tcPr>
          <w:p w:rsidR="001D2CC9" w:rsidRPr="00260D92" w:rsidRDefault="001D2CC9" w:rsidP="001D2CC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1D2CC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ZESTAW 10 PANELI AKUSTYCZNYCH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Zestaw 10 paneli akustycznych Wymiary ustroju akustycznego: 50x50 cm od rogu do rogu 45x45 cm od boku do boku Grubość 3cm Powierzchnia 0,17m2 1 m2 = 6 sztuk paneli Pianka wysokiej jakości.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2" w:type="dxa"/>
            <w:vMerge w:val="restart"/>
            <w:shd w:val="clear" w:color="auto" w:fill="B4C6E7" w:themeFill="accent5" w:themeFillTint="66"/>
            <w:textDirection w:val="tbRl"/>
            <w:vAlign w:val="center"/>
          </w:tcPr>
          <w:p w:rsidR="001D2CC9" w:rsidRPr="00260D92" w:rsidRDefault="001D2CC9" w:rsidP="001D2CC9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D92">
              <w:rPr>
                <w:rFonts w:ascii="Arial" w:hAnsi="Arial" w:cs="Arial"/>
                <w:sz w:val="24"/>
                <w:szCs w:val="24"/>
              </w:rPr>
              <w:t>CZĘŚĆ 32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1D2CC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Stół warsztatowy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Stół warsztatowy blat płyta SWISS CDF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  <w:t xml:space="preserve">wymiar 1300x800 mm, wysokość 910 mm 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  <w:t>Półka z płyty Swiss CDF o gr. 12 mm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  <w:t>(bez dodatkowych akcesoriów)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2" w:type="dxa"/>
            <w:vMerge/>
            <w:shd w:val="clear" w:color="auto" w:fill="B4C6E7" w:themeFill="accent5" w:themeFillTint="66"/>
            <w:vAlign w:val="center"/>
          </w:tcPr>
          <w:p w:rsidR="001D2CC9" w:rsidRPr="00260D92" w:rsidRDefault="001D2CC9" w:rsidP="001D2CC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1D2CC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Taboret obrotowy z podnóżkiem</w:t>
            </w:r>
          </w:p>
        </w:tc>
        <w:tc>
          <w:tcPr>
            <w:tcW w:w="9358" w:type="dxa"/>
            <w:vAlign w:val="center"/>
          </w:tcPr>
          <w:p w:rsidR="008F189A" w:rsidRPr="008F189A" w:rsidRDefault="008F189A" w:rsidP="008F18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189A">
              <w:rPr>
                <w:rFonts w:ascii="Arial" w:hAnsi="Arial" w:cs="Arial"/>
                <w:sz w:val="18"/>
                <w:szCs w:val="18"/>
              </w:rPr>
              <w:t xml:space="preserve">Taboret z okrągłym siedziskiem i regulowaną wysokością siedziska, na kółkach. Siedzisko wykonane ze sklejki. </w:t>
            </w:r>
          </w:p>
          <w:p w:rsidR="008F189A" w:rsidRPr="008F189A" w:rsidRDefault="008F189A" w:rsidP="008F18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189A">
              <w:rPr>
                <w:rFonts w:ascii="Arial" w:hAnsi="Arial" w:cs="Arial"/>
                <w:sz w:val="18"/>
                <w:szCs w:val="18"/>
              </w:rPr>
              <w:t xml:space="preserve">• śr. siedziska 29,7 cm </w:t>
            </w:r>
          </w:p>
          <w:p w:rsidR="008F189A" w:rsidRPr="008F189A" w:rsidRDefault="008F189A" w:rsidP="008F18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189A">
              <w:rPr>
                <w:rFonts w:ascii="Arial" w:hAnsi="Arial" w:cs="Arial"/>
                <w:sz w:val="18"/>
                <w:szCs w:val="18"/>
              </w:rPr>
              <w:t xml:space="preserve">• reg. wysokość 43,7 x 56,5 cm </w:t>
            </w:r>
          </w:p>
          <w:p w:rsidR="001D2CC9" w:rsidRPr="00260D92" w:rsidRDefault="008F189A" w:rsidP="008F18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189A">
              <w:rPr>
                <w:rFonts w:ascii="Arial" w:hAnsi="Arial" w:cs="Arial"/>
                <w:sz w:val="18"/>
                <w:szCs w:val="18"/>
              </w:rPr>
              <w:t>• szer. całkowita krzesła 62 cm</w:t>
            </w:r>
            <w:r w:rsidR="001D2CC9" w:rsidRPr="00260D92">
              <w:rPr>
                <w:rFonts w:ascii="Arial" w:hAnsi="Arial" w:cs="Arial"/>
                <w:sz w:val="18"/>
                <w:szCs w:val="18"/>
              </w:rPr>
              <w:br/>
              <w:t xml:space="preserve">• reg. wysokość 43,7 x 56,5 cm </w:t>
            </w:r>
            <w:r w:rsidR="001D2CC9" w:rsidRPr="00260D92">
              <w:rPr>
                <w:rFonts w:ascii="Arial" w:hAnsi="Arial" w:cs="Arial"/>
                <w:sz w:val="18"/>
                <w:szCs w:val="18"/>
              </w:rPr>
              <w:br/>
              <w:t>• szer. całkowita krzesła 62 cm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2" w:type="dxa"/>
            <w:vMerge/>
            <w:shd w:val="clear" w:color="auto" w:fill="B4C6E7" w:themeFill="accent5" w:themeFillTint="66"/>
            <w:vAlign w:val="center"/>
          </w:tcPr>
          <w:p w:rsidR="001D2CC9" w:rsidRPr="00260D92" w:rsidRDefault="001D2CC9" w:rsidP="001D2CC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1D2CC9" w:rsidRPr="00260D92" w:rsidRDefault="001D2CC9" w:rsidP="001D2CC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D2CC9" w:rsidRPr="00260D92" w:rsidRDefault="001D2CC9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260D92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>Szafa na narzędzia</w:t>
            </w:r>
          </w:p>
        </w:tc>
        <w:tc>
          <w:tcPr>
            <w:tcW w:w="9358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Metalowa, wym. 90 x40x185cm wymiar drzwi 84x42 cm,  2 zamki , 2 półki</w:t>
            </w:r>
          </w:p>
        </w:tc>
        <w:tc>
          <w:tcPr>
            <w:tcW w:w="1276" w:type="dxa"/>
            <w:vAlign w:val="center"/>
          </w:tcPr>
          <w:p w:rsidR="001D2CC9" w:rsidRPr="00260D92" w:rsidRDefault="001D2CC9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Merge/>
            <w:shd w:val="clear" w:color="auto" w:fill="B4C6E7" w:themeFill="accent5" w:themeFillTint="66"/>
            <w:vAlign w:val="center"/>
          </w:tcPr>
          <w:p w:rsidR="001D2CC9" w:rsidRPr="00260D92" w:rsidRDefault="001D2CC9" w:rsidP="001D2CC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732DEA" w:rsidRPr="00260D92" w:rsidRDefault="00732DEA" w:rsidP="00732DE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32DEA" w:rsidRPr="00260D92" w:rsidRDefault="00732DEA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Plansze tematyczne - ściegi</w:t>
            </w:r>
          </w:p>
        </w:tc>
        <w:tc>
          <w:tcPr>
            <w:tcW w:w="9358" w:type="dxa"/>
            <w:vAlign w:val="center"/>
          </w:tcPr>
          <w:p w:rsidR="00732DEA" w:rsidRPr="00260D92" w:rsidRDefault="00732DEA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Wyposażone w  haczyki umożliwiające powieszenie plansz na ścianie.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wym. 68 x 98 cm</w:t>
            </w:r>
          </w:p>
        </w:tc>
        <w:tc>
          <w:tcPr>
            <w:tcW w:w="1276" w:type="dxa"/>
            <w:vAlign w:val="center"/>
          </w:tcPr>
          <w:p w:rsidR="00732DEA" w:rsidRPr="00260D92" w:rsidRDefault="00732DEA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 w:val="restart"/>
            <w:shd w:val="clear" w:color="auto" w:fill="FDADAD"/>
            <w:textDirection w:val="tbRl"/>
            <w:vAlign w:val="center"/>
          </w:tcPr>
          <w:p w:rsidR="00732DEA" w:rsidRPr="00260D92" w:rsidRDefault="00090E7B" w:rsidP="00732DEA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33</w:t>
            </w:r>
          </w:p>
        </w:tc>
      </w:tr>
      <w:tr w:rsidR="00260D92" w:rsidRPr="00260D92" w:rsidTr="00260D92">
        <w:tc>
          <w:tcPr>
            <w:tcW w:w="872" w:type="dxa"/>
            <w:shd w:val="clear" w:color="auto" w:fill="auto"/>
            <w:vAlign w:val="center"/>
          </w:tcPr>
          <w:p w:rsidR="00732DEA" w:rsidRPr="00260D92" w:rsidRDefault="00732DEA" w:rsidP="00732DE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32DEA" w:rsidRPr="00260D92" w:rsidRDefault="00732DEA" w:rsidP="00260D92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Plansze tematyczne -Zasady BHP na stanowisku pracy ręcznej</w:t>
            </w:r>
          </w:p>
          <w:p w:rsidR="00732DEA" w:rsidRPr="00260D92" w:rsidRDefault="00732DEA" w:rsidP="00260D92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vAlign w:val="center"/>
          </w:tcPr>
          <w:p w:rsidR="00732DEA" w:rsidRPr="00260D92" w:rsidRDefault="00732DEA" w:rsidP="00260D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Plakat jest wyposażony w haczyki umożliwiające jego powieszenie na ścianie.</w:t>
            </w:r>
            <w:r w:rsidRPr="00260D92">
              <w:rPr>
                <w:rFonts w:ascii="Arial" w:hAnsi="Arial" w:cs="Arial"/>
                <w:sz w:val="18"/>
                <w:szCs w:val="18"/>
              </w:rPr>
              <w:br/>
            </w:r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wym</w:t>
            </w:r>
            <w:proofErr w:type="spellEnd"/>
            <w:r w:rsidRPr="00260D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68 x 98 cm</w:t>
            </w:r>
          </w:p>
        </w:tc>
        <w:tc>
          <w:tcPr>
            <w:tcW w:w="1276" w:type="dxa"/>
            <w:vAlign w:val="center"/>
          </w:tcPr>
          <w:p w:rsidR="00732DEA" w:rsidRPr="00260D92" w:rsidRDefault="00732DEA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clear" w:color="auto" w:fill="FDADAD"/>
            <w:vAlign w:val="center"/>
          </w:tcPr>
          <w:p w:rsidR="00732DEA" w:rsidRPr="00260D92" w:rsidRDefault="00732DEA" w:rsidP="00732D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D92" w:rsidRPr="00260D92" w:rsidTr="00260D92">
        <w:trPr>
          <w:cantSplit/>
          <w:trHeight w:val="1134"/>
        </w:trPr>
        <w:tc>
          <w:tcPr>
            <w:tcW w:w="872" w:type="dxa"/>
            <w:shd w:val="clear" w:color="auto" w:fill="auto"/>
            <w:vAlign w:val="center"/>
          </w:tcPr>
          <w:p w:rsidR="00732DEA" w:rsidRPr="00260D92" w:rsidRDefault="00732DEA" w:rsidP="00732DE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32DEA" w:rsidRPr="00260D92" w:rsidRDefault="00732DEA" w:rsidP="00260D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  <w:lang w:eastAsia="pl-PL"/>
              </w:rPr>
              <w:t>Zestaw edukacyjny z mikrokontrolerami</w:t>
            </w:r>
          </w:p>
        </w:tc>
        <w:tc>
          <w:tcPr>
            <w:tcW w:w="9358" w:type="dxa"/>
            <w:vAlign w:val="center"/>
          </w:tcPr>
          <w:p w:rsidR="00732DEA" w:rsidRPr="00260D92" w:rsidRDefault="00732DEA" w:rsidP="00260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Zestawy edukacyjne dla początkujących programistów łączące naukę poprzez zabawę. Zestaw akcesoriów: płytki stykowe prototypowe, zestaw przewodów do płytki prototypowej męsko-męskie, zestaw przewodów żeńsko-męskich, wyświetlacz LCD, matryca LED 8 x 8, wyświetlacz LED, pilot zdalnego sterowania IR, odbiornik podczerwieni (IR), czujnik temperatury, moduł Joystick, czujnik poziomu cieczy - analogowy,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buzzer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, przyciski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tact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switch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z odpowiednią liczbą zdejmowanych nakładek, diody LED w różnych kolorach, potencjometry, moduł czujnika wilgotności, rejestr przesuwny, diody LED RGB, czytnik RFID, karta RFID, brelok RFID, klawiatura matrycowa, moduł zegara czasu rzeczywistego, moduł z przekaźnikiem, fotorezystor, silniki z odpowiednimi sterownikami, czujnik dźwięku, mikrofon, </w:t>
            </w:r>
            <w:proofErr w:type="spellStart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serwa</w:t>
            </w:r>
            <w:proofErr w:type="spellEnd"/>
            <w:r w:rsidRPr="00260D92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, czujnik drgań wibracji, baterie, klipsy na baterie, zestaw rezystorów, konwertery analogowo-cyfrowe, głośnik, wzmacniacze, włącznik, kondensatory.</w:t>
            </w:r>
          </w:p>
        </w:tc>
        <w:tc>
          <w:tcPr>
            <w:tcW w:w="1276" w:type="dxa"/>
            <w:vAlign w:val="center"/>
          </w:tcPr>
          <w:p w:rsidR="00732DEA" w:rsidRPr="00260D92" w:rsidRDefault="00732DEA" w:rsidP="00260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9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2" w:type="dxa"/>
            <w:shd w:val="clear" w:color="auto" w:fill="AEAAAA" w:themeFill="background2" w:themeFillShade="BF"/>
            <w:textDirection w:val="tbRl"/>
            <w:vAlign w:val="center"/>
          </w:tcPr>
          <w:p w:rsidR="00732DEA" w:rsidRPr="00260D92" w:rsidRDefault="00090E7B" w:rsidP="00732DEA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34</w:t>
            </w:r>
          </w:p>
        </w:tc>
      </w:tr>
    </w:tbl>
    <w:p w:rsidR="00F90C64" w:rsidRPr="00A158B9" w:rsidRDefault="00F90C64" w:rsidP="00DF1812">
      <w:pPr>
        <w:rPr>
          <w:rFonts w:ascii="Arial" w:hAnsi="Arial" w:cs="Arial"/>
          <w:sz w:val="20"/>
          <w:szCs w:val="20"/>
        </w:rPr>
      </w:pPr>
    </w:p>
    <w:sectPr w:rsidR="00F90C64" w:rsidRPr="00A158B9" w:rsidSect="00DE5CD6">
      <w:footerReference w:type="default" r:id="rId7"/>
      <w:pgSz w:w="16838" w:h="11906" w:orient="landscape"/>
      <w:pgMar w:top="426" w:right="536" w:bottom="993" w:left="56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68" w:rsidRDefault="00D77068" w:rsidP="00DE5CD6">
      <w:pPr>
        <w:spacing w:after="0" w:line="240" w:lineRule="auto"/>
      </w:pPr>
      <w:r>
        <w:separator/>
      </w:r>
    </w:p>
  </w:endnote>
  <w:endnote w:type="continuationSeparator" w:id="0">
    <w:p w:rsidR="00D77068" w:rsidRDefault="00D77068" w:rsidP="00DE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962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5CD6" w:rsidRDefault="00DE5C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E5CD6" w:rsidRDefault="00DE5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68" w:rsidRDefault="00D77068" w:rsidP="00DE5CD6">
      <w:pPr>
        <w:spacing w:after="0" w:line="240" w:lineRule="auto"/>
      </w:pPr>
      <w:r>
        <w:separator/>
      </w:r>
    </w:p>
  </w:footnote>
  <w:footnote w:type="continuationSeparator" w:id="0">
    <w:p w:rsidR="00D77068" w:rsidRDefault="00D77068" w:rsidP="00DE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765"/>
    <w:multiLevelType w:val="hybridMultilevel"/>
    <w:tmpl w:val="6EDE9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2C2251"/>
    <w:multiLevelType w:val="multilevel"/>
    <w:tmpl w:val="8FC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31674"/>
    <w:multiLevelType w:val="multilevel"/>
    <w:tmpl w:val="3AF2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96F89"/>
    <w:multiLevelType w:val="multilevel"/>
    <w:tmpl w:val="32C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64344"/>
    <w:multiLevelType w:val="hybridMultilevel"/>
    <w:tmpl w:val="BACA5F52"/>
    <w:lvl w:ilvl="0" w:tplc="4C96A52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E8C4A69"/>
    <w:multiLevelType w:val="multilevel"/>
    <w:tmpl w:val="E83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E2ACE"/>
    <w:multiLevelType w:val="multilevel"/>
    <w:tmpl w:val="D16A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8552B"/>
    <w:multiLevelType w:val="multilevel"/>
    <w:tmpl w:val="259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86004"/>
    <w:multiLevelType w:val="multilevel"/>
    <w:tmpl w:val="850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610CA"/>
    <w:multiLevelType w:val="hybridMultilevel"/>
    <w:tmpl w:val="9306F31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55BCE"/>
    <w:multiLevelType w:val="multilevel"/>
    <w:tmpl w:val="6F2E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20F2D"/>
    <w:multiLevelType w:val="multilevel"/>
    <w:tmpl w:val="A8F8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9628B"/>
    <w:multiLevelType w:val="multilevel"/>
    <w:tmpl w:val="769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664A3"/>
    <w:multiLevelType w:val="hybridMultilevel"/>
    <w:tmpl w:val="8C146640"/>
    <w:lvl w:ilvl="0" w:tplc="016E4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4546C"/>
    <w:multiLevelType w:val="multilevel"/>
    <w:tmpl w:val="A5E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2B7551"/>
    <w:multiLevelType w:val="multilevel"/>
    <w:tmpl w:val="E92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81E38"/>
    <w:multiLevelType w:val="multilevel"/>
    <w:tmpl w:val="1DA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090FE3"/>
    <w:multiLevelType w:val="multilevel"/>
    <w:tmpl w:val="634C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4537A1"/>
    <w:multiLevelType w:val="multilevel"/>
    <w:tmpl w:val="D8C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A7CDD"/>
    <w:multiLevelType w:val="hybridMultilevel"/>
    <w:tmpl w:val="9F82A8BA"/>
    <w:lvl w:ilvl="0" w:tplc="5DA0401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0273C"/>
    <w:multiLevelType w:val="hybridMultilevel"/>
    <w:tmpl w:val="DD70BBE6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4B1F27E4"/>
    <w:multiLevelType w:val="multilevel"/>
    <w:tmpl w:val="2E68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F43FC"/>
    <w:multiLevelType w:val="multilevel"/>
    <w:tmpl w:val="DA2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B361B"/>
    <w:multiLevelType w:val="multilevel"/>
    <w:tmpl w:val="BF6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1E3F23"/>
    <w:multiLevelType w:val="hybridMultilevel"/>
    <w:tmpl w:val="B9604D20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516E42A0">
      <w:numFmt w:val="bullet"/>
      <w:lvlText w:val="•"/>
      <w:lvlJc w:val="left"/>
      <w:pPr>
        <w:ind w:left="1473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5C7F31F0"/>
    <w:multiLevelType w:val="multilevel"/>
    <w:tmpl w:val="0B9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61E78"/>
    <w:multiLevelType w:val="multilevel"/>
    <w:tmpl w:val="18E6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F4AAD"/>
    <w:multiLevelType w:val="hybridMultilevel"/>
    <w:tmpl w:val="3A426784"/>
    <w:lvl w:ilvl="0" w:tplc="8AA09DCE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63033BDD"/>
    <w:multiLevelType w:val="multilevel"/>
    <w:tmpl w:val="943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1C4051"/>
    <w:multiLevelType w:val="multilevel"/>
    <w:tmpl w:val="6B7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60CC7"/>
    <w:multiLevelType w:val="multilevel"/>
    <w:tmpl w:val="CE984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4D0885"/>
    <w:multiLevelType w:val="hybridMultilevel"/>
    <w:tmpl w:val="A6F223C4"/>
    <w:lvl w:ilvl="0" w:tplc="866C4A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1"/>
  </w:num>
  <w:num w:numId="7">
    <w:abstractNumId w:val="4"/>
  </w:num>
  <w:num w:numId="8">
    <w:abstractNumId w:val="27"/>
  </w:num>
  <w:num w:numId="9">
    <w:abstractNumId w:val="24"/>
  </w:num>
  <w:num w:numId="10">
    <w:abstractNumId w:val="20"/>
  </w:num>
  <w:num w:numId="11">
    <w:abstractNumId w:val="13"/>
  </w:num>
  <w:num w:numId="12">
    <w:abstractNumId w:val="16"/>
  </w:num>
  <w:num w:numId="13">
    <w:abstractNumId w:val="14"/>
  </w:num>
  <w:num w:numId="14">
    <w:abstractNumId w:val="6"/>
  </w:num>
  <w:num w:numId="15">
    <w:abstractNumId w:val="28"/>
  </w:num>
  <w:num w:numId="16">
    <w:abstractNumId w:val="5"/>
  </w:num>
  <w:num w:numId="17">
    <w:abstractNumId w:val="12"/>
  </w:num>
  <w:num w:numId="18">
    <w:abstractNumId w:val="23"/>
  </w:num>
  <w:num w:numId="19">
    <w:abstractNumId w:val="11"/>
  </w:num>
  <w:num w:numId="2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0"/>
  </w:num>
  <w:num w:numId="22">
    <w:abstractNumId w:val="1"/>
  </w:num>
  <w:num w:numId="23">
    <w:abstractNumId w:val="3"/>
  </w:num>
  <w:num w:numId="24">
    <w:abstractNumId w:val="18"/>
  </w:num>
  <w:num w:numId="25">
    <w:abstractNumId w:val="9"/>
  </w:num>
  <w:num w:numId="26">
    <w:abstractNumId w:val="22"/>
  </w:num>
  <w:num w:numId="27">
    <w:abstractNumId w:val="25"/>
  </w:num>
  <w:num w:numId="28">
    <w:abstractNumId w:val="8"/>
  </w:num>
  <w:num w:numId="29">
    <w:abstractNumId w:val="2"/>
  </w:num>
  <w:num w:numId="30">
    <w:abstractNumId w:val="7"/>
  </w:num>
  <w:num w:numId="31">
    <w:abstractNumId w:val="10"/>
  </w:num>
  <w:num w:numId="32">
    <w:abstractNumId w:val="21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50"/>
    <w:rsid w:val="00044DEB"/>
    <w:rsid w:val="00057C9A"/>
    <w:rsid w:val="00070B28"/>
    <w:rsid w:val="00090E7B"/>
    <w:rsid w:val="000938FF"/>
    <w:rsid w:val="0009404B"/>
    <w:rsid w:val="000C41C6"/>
    <w:rsid w:val="000F370C"/>
    <w:rsid w:val="000F75F8"/>
    <w:rsid w:val="0011519D"/>
    <w:rsid w:val="00115888"/>
    <w:rsid w:val="001506E9"/>
    <w:rsid w:val="00163059"/>
    <w:rsid w:val="00163441"/>
    <w:rsid w:val="00166907"/>
    <w:rsid w:val="00171CAC"/>
    <w:rsid w:val="00182F8D"/>
    <w:rsid w:val="001A0502"/>
    <w:rsid w:val="001D2CC9"/>
    <w:rsid w:val="001D377E"/>
    <w:rsid w:val="0020495B"/>
    <w:rsid w:val="00260D92"/>
    <w:rsid w:val="00264A26"/>
    <w:rsid w:val="002714FD"/>
    <w:rsid w:val="002A077A"/>
    <w:rsid w:val="002C1F6F"/>
    <w:rsid w:val="002C59DB"/>
    <w:rsid w:val="002D7CBD"/>
    <w:rsid w:val="003371A9"/>
    <w:rsid w:val="00350CDD"/>
    <w:rsid w:val="0036333E"/>
    <w:rsid w:val="00376077"/>
    <w:rsid w:val="003B39B5"/>
    <w:rsid w:val="003B3D50"/>
    <w:rsid w:val="003D4BA2"/>
    <w:rsid w:val="00422B8F"/>
    <w:rsid w:val="004A015B"/>
    <w:rsid w:val="005076EE"/>
    <w:rsid w:val="00546D5B"/>
    <w:rsid w:val="0054750C"/>
    <w:rsid w:val="00553734"/>
    <w:rsid w:val="005A459A"/>
    <w:rsid w:val="005C096F"/>
    <w:rsid w:val="005F2DBC"/>
    <w:rsid w:val="005F7371"/>
    <w:rsid w:val="0060776B"/>
    <w:rsid w:val="006A0D65"/>
    <w:rsid w:val="006B0FD5"/>
    <w:rsid w:val="006E54AB"/>
    <w:rsid w:val="006F2534"/>
    <w:rsid w:val="006F5D0B"/>
    <w:rsid w:val="00711E7C"/>
    <w:rsid w:val="007279F2"/>
    <w:rsid w:val="00732DEA"/>
    <w:rsid w:val="00740C58"/>
    <w:rsid w:val="00756DDD"/>
    <w:rsid w:val="00856BDB"/>
    <w:rsid w:val="00890819"/>
    <w:rsid w:val="008A6774"/>
    <w:rsid w:val="008A6E17"/>
    <w:rsid w:val="008F189A"/>
    <w:rsid w:val="00971574"/>
    <w:rsid w:val="009D2310"/>
    <w:rsid w:val="00A158B9"/>
    <w:rsid w:val="00A61223"/>
    <w:rsid w:val="00A66B1A"/>
    <w:rsid w:val="00B14E45"/>
    <w:rsid w:val="00B63C50"/>
    <w:rsid w:val="00B81A6F"/>
    <w:rsid w:val="00B8767A"/>
    <w:rsid w:val="00B909E6"/>
    <w:rsid w:val="00BF7A1F"/>
    <w:rsid w:val="00C17FDF"/>
    <w:rsid w:val="00C2725C"/>
    <w:rsid w:val="00C342EE"/>
    <w:rsid w:val="00C62EE9"/>
    <w:rsid w:val="00C65E19"/>
    <w:rsid w:val="00C7006D"/>
    <w:rsid w:val="00C753C8"/>
    <w:rsid w:val="00C97874"/>
    <w:rsid w:val="00CA4BA6"/>
    <w:rsid w:val="00D36BB5"/>
    <w:rsid w:val="00D6005B"/>
    <w:rsid w:val="00D64908"/>
    <w:rsid w:val="00D77068"/>
    <w:rsid w:val="00D93F83"/>
    <w:rsid w:val="00DE07F3"/>
    <w:rsid w:val="00DE53F0"/>
    <w:rsid w:val="00DE5CD6"/>
    <w:rsid w:val="00DF1812"/>
    <w:rsid w:val="00E004E3"/>
    <w:rsid w:val="00E23699"/>
    <w:rsid w:val="00E54255"/>
    <w:rsid w:val="00E80F59"/>
    <w:rsid w:val="00EC11CC"/>
    <w:rsid w:val="00EE0709"/>
    <w:rsid w:val="00EE3A96"/>
    <w:rsid w:val="00EE4FF0"/>
    <w:rsid w:val="00F012CC"/>
    <w:rsid w:val="00F01B76"/>
    <w:rsid w:val="00F3432B"/>
    <w:rsid w:val="00F35A9A"/>
    <w:rsid w:val="00F46B40"/>
    <w:rsid w:val="00F84A34"/>
    <w:rsid w:val="00F90C64"/>
    <w:rsid w:val="00FA6D47"/>
    <w:rsid w:val="00F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3939F-57AD-4848-964A-04BC1608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D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B3D5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3D5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B3D50"/>
    <w:rPr>
      <w:b/>
      <w:bCs/>
    </w:rPr>
  </w:style>
  <w:style w:type="character" w:customStyle="1" w:styleId="attribute-name">
    <w:name w:val="attribute-name"/>
    <w:basedOn w:val="Domylnaczcionkaakapitu"/>
    <w:rsid w:val="003B3D50"/>
  </w:style>
  <w:style w:type="character" w:customStyle="1" w:styleId="attribute-values">
    <w:name w:val="attribute-values"/>
    <w:basedOn w:val="Domylnaczcionkaakapitu"/>
    <w:rsid w:val="003B3D50"/>
  </w:style>
  <w:style w:type="paragraph" w:styleId="Akapitzlist">
    <w:name w:val="List Paragraph"/>
    <w:basedOn w:val="Normalny"/>
    <w:uiPriority w:val="34"/>
    <w:qFormat/>
    <w:rsid w:val="003B3D5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B3D5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B3D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2C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F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CD6"/>
  </w:style>
  <w:style w:type="paragraph" w:styleId="Stopka">
    <w:name w:val="footer"/>
    <w:basedOn w:val="Normalny"/>
    <w:link w:val="StopkaZnak"/>
    <w:uiPriority w:val="99"/>
    <w:unhideWhenUsed/>
    <w:rsid w:val="00DE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9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16</Pages>
  <Words>5089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K.Bień</cp:lastModifiedBy>
  <cp:revision>20</cp:revision>
  <dcterms:created xsi:type="dcterms:W3CDTF">2021-12-11T20:01:00Z</dcterms:created>
  <dcterms:modified xsi:type="dcterms:W3CDTF">2021-12-13T13:36:00Z</dcterms:modified>
</cp:coreProperties>
</file>