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3A" w:rsidRPr="00C07BC9" w:rsidRDefault="00F14872" w:rsidP="0080383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Załącznik nr 2</w:t>
      </w:r>
      <w:r w:rsidR="00D16F3A" w:rsidRPr="00C07BC9">
        <w:rPr>
          <w:rFonts w:ascii="Arial Narrow" w:eastAsia="TTE17FFBD0t00" w:hAnsi="Arial Narrow" w:cs="Times New Roman"/>
          <w:sz w:val="22"/>
          <w:szCs w:val="22"/>
        </w:rPr>
        <w:t xml:space="preserve"> do SIWZ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16F3A" w:rsidRPr="00C07BC9" w:rsidRDefault="00D16F3A" w:rsidP="00D16F3A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:rsidR="00955DF9" w:rsidRPr="00C07BC9" w:rsidRDefault="00955DF9" w:rsidP="00955DF9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ZESPÓŁ EKONOMICZNO-ADMINISTRACYJNY SZKÓŁ </w:t>
      </w:r>
      <w:r w:rsidR="00643092">
        <w:rPr>
          <w:rFonts w:ascii="Arial Narrow" w:eastAsia="TTE17FFBD0t00" w:hAnsi="Arial Narrow" w:cs="Times New Roman"/>
          <w:b/>
          <w:sz w:val="22"/>
          <w:szCs w:val="22"/>
        </w:rPr>
        <w:br/>
      </w:r>
      <w:r>
        <w:rPr>
          <w:rFonts w:ascii="Arial Narrow" w:eastAsia="TTE17FFBD0t00" w:hAnsi="Arial Narrow" w:cs="Times New Roman"/>
          <w:b/>
          <w:sz w:val="22"/>
          <w:szCs w:val="22"/>
        </w:rPr>
        <w:t>I PRZEDSZKOLI W LUBICZU</w:t>
      </w:r>
    </w:p>
    <w:p w:rsidR="00955DF9" w:rsidRPr="00C07BC9" w:rsidRDefault="00955DF9" w:rsidP="00955DF9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u</w:t>
      </w: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l. </w:t>
      </w:r>
      <w:r>
        <w:rPr>
          <w:rFonts w:ascii="Arial Narrow" w:eastAsia="TTE17FFBD0t00" w:hAnsi="Arial Narrow" w:cs="Times New Roman"/>
          <w:b/>
          <w:sz w:val="22"/>
          <w:szCs w:val="22"/>
        </w:rPr>
        <w:t>Piaskowa 23</w:t>
      </w: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, </w:t>
      </w:r>
    </w:p>
    <w:p w:rsidR="00955DF9" w:rsidRPr="00C07BC9" w:rsidRDefault="00955DF9" w:rsidP="00955DF9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>87-</w:t>
      </w:r>
      <w:r>
        <w:rPr>
          <w:rFonts w:ascii="Arial Narrow" w:eastAsia="TTE17FFBD0t00" w:hAnsi="Arial Narrow" w:cs="Times New Roman"/>
          <w:b/>
          <w:sz w:val="22"/>
          <w:szCs w:val="22"/>
        </w:rPr>
        <w:t>162 Lubicz</w:t>
      </w: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Wykonawca: 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(pełna nazwa / firma, adres, w zależności 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od podmiotu: NIP/PESEL, KRS/CEiDG)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reprezentowany przez: 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(imię, nazwisko, stanowisko/ podstawa 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do reprezentowania)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D16F3A" w:rsidRPr="00C07BC9" w:rsidRDefault="00D16F3A" w:rsidP="00892425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>OŚWIADCZENIE WYKONAWCY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Składane na podstawie art. 26 ust. 6 ustawy z dnia 29 stycznia 2004 r. Prawo zamówień publicznych (dalej jako: PZP)</w:t>
      </w:r>
    </w:p>
    <w:p w:rsidR="00D16F3A" w:rsidRPr="00C07BC9" w:rsidRDefault="00D16F3A" w:rsidP="00D16F3A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16F3A" w:rsidRPr="00C07BC9" w:rsidRDefault="00D16F3A" w:rsidP="00D16F3A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Oświadczam, że dokumenty potwierdzające brak podstaw do wykluczenia na podstawie art. 24 ust. 5 pkt 1 PZP, Zamawiający może uzyskać za pomocą bezpłatnych i ogólnodostępnych baz danych, pod adresem internetowym: </w:t>
      </w:r>
    </w:p>
    <w:p w:rsidR="006D172E" w:rsidRPr="00C07BC9" w:rsidRDefault="006D172E" w:rsidP="00D16F3A">
      <w:pPr>
        <w:pStyle w:val="Standard"/>
        <w:rPr>
          <w:rFonts w:ascii="Arial Narrow" w:eastAsia="TTE17FFBD0t00" w:hAnsi="Arial Narrow" w:cs="Times New Roman"/>
          <w:szCs w:val="22"/>
        </w:rPr>
      </w:pPr>
    </w:p>
    <w:p w:rsidR="006D172E" w:rsidRPr="00C07BC9" w:rsidRDefault="006D172E" w:rsidP="00D16F3A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16F3A" w:rsidRPr="00C07BC9" w:rsidRDefault="006D172E" w:rsidP="006D172E">
      <w:pPr>
        <w:pStyle w:val="Standard"/>
        <w:ind w:firstLine="708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BF95D" wp14:editId="398A32DC">
                <wp:simplePos x="0" y="0"/>
                <wp:positionH relativeFrom="column">
                  <wp:posOffset>85477</wp:posOffset>
                </wp:positionH>
                <wp:positionV relativeFrom="paragraph">
                  <wp:posOffset>49972</wp:posOffset>
                </wp:positionV>
                <wp:extent cx="230587" cy="159026"/>
                <wp:effectExtent l="0" t="0" r="17145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15902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6.75pt;margin-top:3.95pt;width:18.1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" fillcolor="white [3201]" strokecolor="black [3213]"/>
            </w:pict>
          </mc:Fallback>
        </mc:AlternateContent>
      </w:r>
      <w:r w:rsidR="00D16F3A" w:rsidRPr="00C07BC9">
        <w:rPr>
          <w:rFonts w:ascii="Arial Narrow" w:eastAsia="TTE17FFBD0t00" w:hAnsi="Arial Narrow" w:cs="Times New Roman"/>
          <w:sz w:val="22"/>
          <w:szCs w:val="22"/>
        </w:rPr>
        <w:t xml:space="preserve"> - 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dotyczy podmiotów wpisanych do Krajowego Rejestru Sądowego (KRS) </w:t>
      </w:r>
    </w:p>
    <w:p w:rsidR="006D172E" w:rsidRPr="00C07BC9" w:rsidRDefault="0027393A" w:rsidP="006D172E">
      <w:pPr>
        <w:pStyle w:val="Standard"/>
        <w:ind w:left="720"/>
        <w:rPr>
          <w:rFonts w:ascii="Arial Narrow" w:eastAsia="TTE17FFBD0t00" w:hAnsi="Arial Narrow" w:cs="Times New Roman"/>
          <w:sz w:val="22"/>
          <w:szCs w:val="22"/>
        </w:rPr>
      </w:pPr>
      <w:hyperlink r:id="rId9" w:history="1">
        <w:r w:rsidR="006D172E" w:rsidRPr="00C07BC9">
          <w:rPr>
            <w:rStyle w:val="Hipercze"/>
            <w:rFonts w:ascii="Arial Narrow" w:eastAsia="TTE17FFBD0t00" w:hAnsi="Arial Narrow" w:cs="Times New Roman"/>
            <w:color w:val="auto"/>
            <w:sz w:val="22"/>
            <w:szCs w:val="22"/>
          </w:rPr>
          <w:t>https://ekrs.ms.gov.pl/web/wyszukiwarka-krs/strona-glowna</w:t>
        </w:r>
      </w:hyperlink>
      <w:r w:rsidR="006D172E" w:rsidRPr="00C07BC9"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:rsidR="006D172E" w:rsidRPr="00C07BC9" w:rsidRDefault="006D172E" w:rsidP="006D172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6D172E" w:rsidRPr="00C07BC9" w:rsidRDefault="006D172E" w:rsidP="006D172E">
      <w:pPr>
        <w:pStyle w:val="Standard"/>
        <w:ind w:firstLine="708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1822A" wp14:editId="344B4493">
                <wp:simplePos x="0" y="0"/>
                <wp:positionH relativeFrom="column">
                  <wp:posOffset>86360</wp:posOffset>
                </wp:positionH>
                <wp:positionV relativeFrom="paragraph">
                  <wp:posOffset>22860</wp:posOffset>
                </wp:positionV>
                <wp:extent cx="230505" cy="158750"/>
                <wp:effectExtent l="0" t="0" r="17145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8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6.8pt;margin-top:1.8pt;width:18.15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" fillcolor="white [3201]" strokecolor="black [3213]"/>
            </w:pict>
          </mc:Fallback>
        </mc:AlternateContent>
      </w:r>
      <w:r w:rsidRPr="00C07BC9">
        <w:rPr>
          <w:rFonts w:ascii="Arial Narrow" w:eastAsia="TTE17FFBD0t00" w:hAnsi="Arial Narrow" w:cs="Times New Roman"/>
          <w:sz w:val="22"/>
          <w:szCs w:val="22"/>
        </w:rPr>
        <w:t>– dotyczy podmiotów wpisanych do Centralnej Ewidencji i Informacji o Działalności Gospodarczej (CEiDG)</w:t>
      </w:r>
    </w:p>
    <w:p w:rsidR="006D172E" w:rsidRPr="00C07BC9" w:rsidRDefault="0027393A" w:rsidP="006D172E">
      <w:pPr>
        <w:pStyle w:val="Standard"/>
        <w:ind w:left="720"/>
        <w:rPr>
          <w:rFonts w:ascii="Arial Narrow" w:eastAsia="TTE17FFBD0t00" w:hAnsi="Arial Narrow" w:cs="Times New Roman"/>
          <w:sz w:val="22"/>
          <w:szCs w:val="22"/>
        </w:rPr>
      </w:pPr>
      <w:hyperlink r:id="rId10" w:history="1">
        <w:r w:rsidR="006D172E" w:rsidRPr="00C07BC9">
          <w:rPr>
            <w:rStyle w:val="Hipercze"/>
            <w:rFonts w:ascii="Arial Narrow" w:eastAsia="TTE17FFBD0t00" w:hAnsi="Arial Narrow" w:cs="Times New Roman"/>
            <w:color w:val="auto"/>
            <w:sz w:val="22"/>
            <w:szCs w:val="22"/>
          </w:rPr>
          <w:t>https://prod.ceidg.gov.pl/CEIDG/CEIDG.Public.UI/Search.aspx</w:t>
        </w:r>
      </w:hyperlink>
      <w:r w:rsidR="006D172E" w:rsidRPr="00C07BC9"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:rsidR="006D172E" w:rsidRPr="00C07BC9" w:rsidRDefault="006D172E" w:rsidP="006D172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A92C1" wp14:editId="4FECC696">
                <wp:simplePos x="0" y="0"/>
                <wp:positionH relativeFrom="column">
                  <wp:posOffset>87630</wp:posOffset>
                </wp:positionH>
                <wp:positionV relativeFrom="paragraph">
                  <wp:posOffset>156845</wp:posOffset>
                </wp:positionV>
                <wp:extent cx="230505" cy="158750"/>
                <wp:effectExtent l="0" t="0" r="17145" b="127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8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6.9pt;margin-top:12.35pt;width:18.1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" fillcolor="white [3201]" strokecolor="black [3213]"/>
            </w:pict>
          </mc:Fallback>
        </mc:AlternateContent>
      </w:r>
    </w:p>
    <w:p w:rsidR="006D172E" w:rsidRPr="00C07BC9" w:rsidRDefault="006D172E" w:rsidP="006D172E">
      <w:pPr>
        <w:pStyle w:val="Standard"/>
        <w:ind w:firstLine="708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– wpisać odpowiedni adres internetowy w przypadku innych baz danych niż wyżej wskazane</w:t>
      </w:r>
      <w:r w:rsidR="00265506" w:rsidRPr="00C07BC9">
        <w:rPr>
          <w:rFonts w:ascii="Arial Narrow" w:eastAsia="TTE17FFBD0t00" w:hAnsi="Arial Narrow" w:cs="Times New Roman"/>
          <w:sz w:val="22"/>
          <w:szCs w:val="22"/>
        </w:rPr>
        <w:t>: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:rsidR="006D172E" w:rsidRPr="00C07BC9" w:rsidRDefault="006D172E" w:rsidP="006D172E">
      <w:pPr>
        <w:pStyle w:val="Standard"/>
        <w:ind w:firstLine="708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………………………………………………………………………..</w:t>
      </w:r>
    </w:p>
    <w:p w:rsidR="006D172E" w:rsidRPr="00C07BC9" w:rsidRDefault="006D172E" w:rsidP="006D172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6D172E" w:rsidRPr="00C07BC9" w:rsidRDefault="006D172E" w:rsidP="006D172E">
      <w:pPr>
        <w:pStyle w:val="Standard"/>
        <w:rPr>
          <w:rFonts w:ascii="Arial Narrow" w:eastAsia="TTE17FFBD0t00" w:hAnsi="Arial Narrow" w:cs="Times New Roman"/>
          <w:szCs w:val="22"/>
        </w:rPr>
      </w:pPr>
      <w:r w:rsidRPr="00C07BC9">
        <w:rPr>
          <w:rFonts w:ascii="Arial Narrow" w:eastAsia="TTE17FFBD0t00" w:hAnsi="Arial Narrow" w:cs="Times New Roman"/>
          <w:szCs w:val="22"/>
        </w:rPr>
        <w:t xml:space="preserve">(proszę o wybranie i zaznaczenie </w:t>
      </w:r>
      <w:r w:rsidR="00265506" w:rsidRPr="00C07BC9">
        <w:rPr>
          <w:rFonts w:ascii="Arial Narrow" w:eastAsia="TTE17FFBD0t00" w:hAnsi="Arial Narrow" w:cs="Times New Roman"/>
          <w:szCs w:val="22"/>
        </w:rPr>
        <w:t xml:space="preserve">„X” </w:t>
      </w:r>
      <w:r w:rsidRPr="00C07BC9">
        <w:rPr>
          <w:rFonts w:ascii="Arial Narrow" w:eastAsia="TTE17FFBD0t00" w:hAnsi="Arial Narrow" w:cs="Times New Roman"/>
          <w:szCs w:val="22"/>
        </w:rPr>
        <w:t>właściwej opcji dla danego rodzaju Wykonawcy)</w:t>
      </w:r>
    </w:p>
    <w:p w:rsidR="006D172E" w:rsidRPr="00C07BC9" w:rsidRDefault="006D172E" w:rsidP="006D172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16F3A" w:rsidRPr="00C07BC9" w:rsidRDefault="00265506" w:rsidP="00265506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W związku z powyższym wnoszę o samodzielne pobranie przez Zamawiającego dokumentów potwierdzających brak podstaw do wykluczenia na podstawie art. 24 ust. 5 pkt 1 PZP, z ww. bazy danych. </w:t>
      </w:r>
    </w:p>
    <w:p w:rsidR="00265506" w:rsidRPr="00C07BC9" w:rsidRDefault="00265506" w:rsidP="00265506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D16F3A" w:rsidRPr="00C07BC9" w:rsidRDefault="00D16F3A" w:rsidP="008C2250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65506" w:rsidRPr="00C07BC9" w:rsidRDefault="00265506" w:rsidP="00265506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265506" w:rsidRPr="00C07BC9" w:rsidRDefault="00265506" w:rsidP="00265506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265506" w:rsidRPr="00C07BC9" w:rsidRDefault="00265506" w:rsidP="00265506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265506" w:rsidRPr="00C07BC9" w:rsidRDefault="00265506" w:rsidP="00265506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8320AA" w:rsidRPr="00540A33" w:rsidRDefault="00265506" w:rsidP="00540A33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="00540A33">
        <w:rPr>
          <w:rFonts w:ascii="Arial Narrow" w:eastAsia="TTE17FFBD0t00" w:hAnsi="Arial Narrow" w:cs="Times New Roman"/>
          <w:sz w:val="18"/>
          <w:szCs w:val="22"/>
        </w:rPr>
        <w:t>(podpis)</w:t>
      </w:r>
    </w:p>
    <w:p w:rsidR="00D16F3A" w:rsidRPr="00C07BC9" w:rsidRDefault="00D16F3A" w:rsidP="00D16F3A">
      <w:pPr>
        <w:pStyle w:val="Standard"/>
        <w:ind w:firstLine="426"/>
        <w:rPr>
          <w:rFonts w:ascii="Arial Narrow" w:eastAsia="TTE17FFBD0t00" w:hAnsi="Arial Narrow" w:cs="Times New Roman"/>
          <w:sz w:val="22"/>
          <w:szCs w:val="22"/>
        </w:rPr>
      </w:pPr>
    </w:p>
    <w:p w:rsidR="008320AA" w:rsidRPr="00C07BC9" w:rsidRDefault="00265506" w:rsidP="008320AA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*Oświadczenie fakultatywne. Zgodnie z § 10 ust. 1 rozporządzenia Ministra Rozwoju z dnia 26 lipca 2016 r. w sprawie rodzajów dokumentów, jakich może żądać Zamawiający od Wykonawcy w postępowaniu o udzielenie zamówienia (Dz.U. z 2016 r. poz. 1126</w:t>
      </w:r>
      <w:r w:rsidR="00F14872" w:rsidRPr="00C07BC9">
        <w:rPr>
          <w:rFonts w:ascii="Arial Narrow" w:eastAsia="TTE17FFBD0t00" w:hAnsi="Arial Narrow" w:cs="Times New Roman"/>
          <w:sz w:val="18"/>
          <w:szCs w:val="22"/>
        </w:rPr>
        <w:t xml:space="preserve"> ze zm.</w:t>
      </w: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): W przypadku wskazania przez Wykonawcę dostępności oświadczeń lub dokumentów, o których mowa w </w:t>
      </w:r>
      <w:r w:rsidR="008320AA" w:rsidRPr="00C07BC9">
        <w:rPr>
          <w:rFonts w:ascii="Arial Narrow" w:eastAsia="TTE17FFBD0t00" w:hAnsi="Arial Narrow" w:cs="Times New Roman"/>
          <w:sz w:val="18"/>
          <w:szCs w:val="22"/>
        </w:rPr>
        <w:t xml:space="preserve">§ 2, § 5 i § 7 ww. rozporządzenia, w formie elektronicznej pod określonymi adresami internetowymi ogólnodostępnych i bezpłatnych baz danych, Zamawiający pobiera samodzielnie z tych baz danych wskazane przez Wykonawcę oświadczenia lub dokumenty. </w:t>
      </w:r>
    </w:p>
    <w:p w:rsidR="00401436" w:rsidRPr="00C07BC9" w:rsidRDefault="00401436" w:rsidP="009D2E47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42360B" w:rsidRPr="00803832" w:rsidRDefault="009D2E47" w:rsidP="00803832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W przypadku wskazania przez Wykonawcę ww. oświadczeń lub dokumentów, które znajdują się w posiadaniu Zamawiającego zgodnie z art. 97 ust. 1 PZP, Zamawiający w celu potwierdzenia okoliczności, o których mowa w art. 25 ust. 1 pkt 1 i 3 PZP, korzysta z posiadanych oświadczeń lub dokumentów, o ile są one aktualne. </w:t>
      </w:r>
      <w:bookmarkStart w:id="0" w:name="_GoBack"/>
      <w:bookmarkEnd w:id="0"/>
    </w:p>
    <w:sectPr w:rsidR="0042360B" w:rsidRPr="00803832" w:rsidSect="00125ED9">
      <w:headerReference w:type="default" r:id="rId11"/>
      <w:footerReference w:type="default" r:id="rId12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3A" w:rsidRDefault="0027393A" w:rsidP="00404F38">
      <w:pPr>
        <w:spacing w:after="0" w:line="240" w:lineRule="auto"/>
      </w:pPr>
      <w:r>
        <w:separator/>
      </w:r>
    </w:p>
  </w:endnote>
  <w:endnote w:type="continuationSeparator" w:id="0">
    <w:p w:rsidR="0027393A" w:rsidRDefault="0027393A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97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9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9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3A" w:rsidRDefault="0027393A" w:rsidP="00404F38">
      <w:pPr>
        <w:spacing w:after="0" w:line="240" w:lineRule="auto"/>
      </w:pPr>
      <w:r>
        <w:separator/>
      </w:r>
    </w:p>
  </w:footnote>
  <w:footnote w:type="continuationSeparator" w:id="0">
    <w:p w:rsidR="0027393A" w:rsidRDefault="0027393A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92" w:rsidRPr="002D46B2" w:rsidRDefault="00643092" w:rsidP="00EA0738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643092" w:rsidRPr="002D46B2" w:rsidRDefault="00643092" w:rsidP="00A7277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44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3"/>
  </w:num>
  <w:num w:numId="10">
    <w:abstractNumId w:val="40"/>
  </w:num>
  <w:num w:numId="11">
    <w:abstractNumId w:val="51"/>
  </w:num>
  <w:num w:numId="12">
    <w:abstractNumId w:val="8"/>
  </w:num>
  <w:num w:numId="13">
    <w:abstractNumId w:val="5"/>
  </w:num>
  <w:num w:numId="14">
    <w:abstractNumId w:val="30"/>
  </w:num>
  <w:num w:numId="15">
    <w:abstractNumId w:val="14"/>
  </w:num>
  <w:num w:numId="16">
    <w:abstractNumId w:val="49"/>
  </w:num>
  <w:num w:numId="17">
    <w:abstractNumId w:val="6"/>
  </w:num>
  <w:num w:numId="18">
    <w:abstractNumId w:val="15"/>
  </w:num>
  <w:num w:numId="19">
    <w:abstractNumId w:val="12"/>
  </w:num>
  <w:num w:numId="20">
    <w:abstractNumId w:val="46"/>
  </w:num>
  <w:num w:numId="21">
    <w:abstractNumId w:val="41"/>
  </w:num>
  <w:num w:numId="22">
    <w:abstractNumId w:val="29"/>
  </w:num>
  <w:num w:numId="23">
    <w:abstractNumId w:val="24"/>
  </w:num>
  <w:num w:numId="24">
    <w:abstractNumId w:val="37"/>
  </w:num>
  <w:num w:numId="25">
    <w:abstractNumId w:val="9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50"/>
  </w:num>
  <w:num w:numId="31">
    <w:abstractNumId w:val="42"/>
  </w:num>
  <w:num w:numId="32">
    <w:abstractNumId w:val="22"/>
  </w:num>
  <w:num w:numId="33">
    <w:abstractNumId w:val="25"/>
  </w:num>
  <w:num w:numId="34">
    <w:abstractNumId w:val="43"/>
  </w:num>
  <w:num w:numId="35">
    <w:abstractNumId w:val="0"/>
  </w:num>
  <w:num w:numId="36">
    <w:abstractNumId w:val="2"/>
  </w:num>
  <w:num w:numId="37">
    <w:abstractNumId w:val="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3100F"/>
    <w:rsid w:val="0003422F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7393A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4137"/>
    <w:rsid w:val="003B269D"/>
    <w:rsid w:val="003B4862"/>
    <w:rsid w:val="003B59E3"/>
    <w:rsid w:val="003B5AF8"/>
    <w:rsid w:val="003B733F"/>
    <w:rsid w:val="003B77F8"/>
    <w:rsid w:val="003C2C5C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832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809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29A9"/>
    <w:rsid w:val="00A12C24"/>
    <w:rsid w:val="00A15003"/>
    <w:rsid w:val="00A21BC2"/>
    <w:rsid w:val="00A22DCF"/>
    <w:rsid w:val="00A22FED"/>
    <w:rsid w:val="00A230DB"/>
    <w:rsid w:val="00A2579A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631"/>
    <w:rsid w:val="00D431A5"/>
    <w:rsid w:val="00D4427B"/>
    <w:rsid w:val="00D45071"/>
    <w:rsid w:val="00D51509"/>
    <w:rsid w:val="00D53AF1"/>
    <w:rsid w:val="00D55014"/>
    <w:rsid w:val="00D5734A"/>
    <w:rsid w:val="00D61D4A"/>
    <w:rsid w:val="00D65B4F"/>
    <w:rsid w:val="00D675E5"/>
    <w:rsid w:val="00D71151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1CA9"/>
    <w:rsid w:val="00E81CE5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6462"/>
    <w:rsid w:val="00F170CD"/>
    <w:rsid w:val="00F177BE"/>
    <w:rsid w:val="00F17B1D"/>
    <w:rsid w:val="00F17F12"/>
    <w:rsid w:val="00F21137"/>
    <w:rsid w:val="00F21D1C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15D9-3EE1-4F30-8016-5CF14792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SPECYFIKACJA ISTOTNYCH WARUNKÓW ZAMÓWIENIA</vt:lpstr>
      <vt:lpstr>SPECYFIKACJA ISTOTNYCH WARUNKÓW ZAMÓWIENIA</vt:lpstr>
      <vt:lpstr>„ŚWIADCZENIE USŁUGI PRZEWOZU DZIECI I UCZNIÓW DO SZKÓŁ W FORMIE SPRZEDAŻY BILETÓ</vt:lpstr>
      <vt:lpstr/>
      <vt:lpstr>    I. Opis przedmiotu zamówienia:</vt:lpstr>
      <vt:lpstr>    </vt:lpstr>
      <vt:lpstr>    Uwaga - kolejność tras i godziny podano na przykładzie dowozu w roku szkolnym 20</vt:lpstr>
      <vt:lpstr>    </vt:lpstr>
    </vt:vector>
  </TitlesOfParts>
  <Company>UMT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Karolina Gołembiewska</cp:lastModifiedBy>
  <cp:revision>29</cp:revision>
  <cp:lastPrinted>2019-11-26T11:31:00Z</cp:lastPrinted>
  <dcterms:created xsi:type="dcterms:W3CDTF">2019-11-18T06:59:00Z</dcterms:created>
  <dcterms:modified xsi:type="dcterms:W3CDTF">2019-11-28T08:33:00Z</dcterms:modified>
</cp:coreProperties>
</file>