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4C0" w:rsidRDefault="007F74C0" w:rsidP="007F74C0">
      <w:pPr>
        <w:pStyle w:val="Lista"/>
        <w:spacing w:before="60"/>
        <w:rPr>
          <w:b/>
          <w:i/>
        </w:rPr>
      </w:pPr>
    </w:p>
    <w:p w:rsidR="007F74C0" w:rsidRPr="0096385D" w:rsidRDefault="007F74C0" w:rsidP="007F74C0">
      <w:pPr>
        <w:pStyle w:val="Lista"/>
        <w:spacing w:before="60"/>
        <w:rPr>
          <w:b/>
          <w:i/>
        </w:rPr>
      </w:pPr>
      <w:r w:rsidRPr="0096385D">
        <w:rPr>
          <w:b/>
          <w:i/>
        </w:rPr>
        <w:t>Gmina Lubicz ul. Toruńska 21, 87 - 162 Lubicz , woj. kujawsko-pomorskie</w:t>
      </w:r>
      <w:r w:rsidRPr="0096385D">
        <w:t xml:space="preserve">, </w:t>
      </w:r>
    </w:p>
    <w:p w:rsidR="007F74C0" w:rsidRPr="0096385D" w:rsidRDefault="007F74C0" w:rsidP="007F74C0">
      <w:pPr>
        <w:pStyle w:val="Lista"/>
        <w:spacing w:before="60"/>
        <w:rPr>
          <w:b/>
          <w:i/>
        </w:rPr>
      </w:pPr>
      <w:r w:rsidRPr="0096385D">
        <w:rPr>
          <w:b/>
          <w:i/>
        </w:rPr>
        <w:t xml:space="preserve">w imieniu której działa Zarząd Dróg, Gospodarki Mieszkaniowej i Komunalnej w Lubiczu </w:t>
      </w:r>
    </w:p>
    <w:p w:rsidR="007F74C0" w:rsidRPr="0096385D" w:rsidRDefault="007F74C0" w:rsidP="007F74C0">
      <w:pPr>
        <w:pStyle w:val="Lista"/>
        <w:spacing w:before="60"/>
        <w:rPr>
          <w:b/>
          <w:i/>
        </w:rPr>
      </w:pPr>
      <w:r w:rsidRPr="0096385D">
        <w:rPr>
          <w:b/>
          <w:i/>
        </w:rPr>
        <w:t>ul. Toruńska 36 A,87 - 162  Lubicz ,woj. kujawsko-pomorskie</w:t>
      </w:r>
    </w:p>
    <w:p w:rsidR="007F74C0" w:rsidRPr="0096385D" w:rsidRDefault="007F74C0" w:rsidP="007F74C0">
      <w:pPr>
        <w:pStyle w:val="Tekstpodstawowy"/>
        <w:spacing w:before="60"/>
        <w:rPr>
          <w:b/>
          <w:i/>
        </w:rPr>
      </w:pPr>
    </w:p>
    <w:p w:rsidR="007F74C0" w:rsidRPr="0096385D" w:rsidRDefault="007F74C0" w:rsidP="007F74C0">
      <w:pPr>
        <w:pStyle w:val="Tekstpodstawowy"/>
        <w:spacing w:before="60"/>
      </w:pPr>
      <w:r w:rsidRPr="0096385D">
        <w:rPr>
          <w:b/>
          <w:i/>
        </w:rPr>
        <w:t xml:space="preserve">nr telefonu: </w:t>
      </w:r>
      <w:r w:rsidRPr="0096385D">
        <w:t xml:space="preserve">56 678 27 09 </w:t>
      </w:r>
    </w:p>
    <w:p w:rsidR="007F74C0" w:rsidRPr="0096385D" w:rsidRDefault="007F74C0" w:rsidP="007F74C0">
      <w:pPr>
        <w:rPr>
          <w:b/>
          <w:i/>
        </w:rPr>
      </w:pPr>
    </w:p>
    <w:p w:rsidR="007F74C0" w:rsidRPr="0096385D" w:rsidRDefault="007F74C0" w:rsidP="007F74C0">
      <w:pPr>
        <w:rPr>
          <w:b/>
          <w:i/>
        </w:rPr>
      </w:pPr>
      <w:r w:rsidRPr="0096385D">
        <w:rPr>
          <w:b/>
          <w:i/>
        </w:rPr>
        <w:t>adres internetowy:</w:t>
      </w:r>
      <w:r w:rsidRPr="0096385D">
        <w:t xml:space="preserve"> www.lubicz.pl </w:t>
      </w:r>
    </w:p>
    <w:p w:rsidR="007F74C0" w:rsidRPr="0096385D" w:rsidRDefault="007F74C0" w:rsidP="007F74C0">
      <w:pPr>
        <w:rPr>
          <w:b/>
          <w:i/>
        </w:rPr>
      </w:pPr>
    </w:p>
    <w:p w:rsidR="007F74C0" w:rsidRPr="0096385D" w:rsidRDefault="007F74C0" w:rsidP="007F74C0">
      <w:pPr>
        <w:rPr>
          <w:b/>
          <w:i/>
        </w:rPr>
      </w:pPr>
      <w:r w:rsidRPr="0096385D">
        <w:rPr>
          <w:b/>
          <w:i/>
        </w:rPr>
        <w:t>adres poczty elektronicznej:</w:t>
      </w:r>
      <w:r w:rsidRPr="0096385D">
        <w:t xml:space="preserve"> </w:t>
      </w:r>
      <w:r w:rsidR="009E7D97">
        <w:t>przetargi_</w:t>
      </w:r>
      <w:r w:rsidRPr="0096385D">
        <w:t>drogi@lubicz.pl</w:t>
      </w:r>
      <w:r w:rsidRPr="0096385D">
        <w:rPr>
          <w:b/>
          <w:i/>
        </w:rPr>
        <w:t xml:space="preserve"> </w:t>
      </w:r>
    </w:p>
    <w:p w:rsidR="007F74C0" w:rsidRPr="0096385D" w:rsidRDefault="007F74C0" w:rsidP="007F74C0">
      <w:pPr>
        <w:rPr>
          <w:b/>
          <w:i/>
        </w:rPr>
      </w:pPr>
    </w:p>
    <w:p w:rsidR="007F74C0" w:rsidRPr="0096385D" w:rsidRDefault="007F74C0" w:rsidP="007F74C0">
      <w:pPr>
        <w:rPr>
          <w:b/>
          <w:i/>
        </w:rPr>
      </w:pPr>
      <w:r w:rsidRPr="0096385D">
        <w:rPr>
          <w:b/>
          <w:i/>
        </w:rPr>
        <w:t xml:space="preserve">nr referencyjny nadany sprawie przez Zamawiającego: </w:t>
      </w:r>
      <w:r w:rsidRPr="00B67135">
        <w:rPr>
          <w:b/>
          <w:i/>
        </w:rPr>
        <w:t>ZDG. 271.52</w:t>
      </w:r>
      <w:r>
        <w:rPr>
          <w:b/>
          <w:i/>
        </w:rPr>
        <w:t>3</w:t>
      </w:r>
      <w:r w:rsidRPr="00B67135">
        <w:rPr>
          <w:b/>
          <w:i/>
        </w:rPr>
        <w:t>.2</w:t>
      </w:r>
      <w:r>
        <w:rPr>
          <w:b/>
          <w:i/>
        </w:rPr>
        <w:t>6</w:t>
      </w:r>
      <w:r w:rsidRPr="00B67135">
        <w:rPr>
          <w:b/>
          <w:i/>
        </w:rPr>
        <w:t>.2018</w:t>
      </w:r>
    </w:p>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Pr>
        <w:spacing w:line="360" w:lineRule="auto"/>
        <w:jc w:val="center"/>
        <w:rPr>
          <w:b/>
          <w:sz w:val="32"/>
          <w:szCs w:val="32"/>
        </w:rPr>
      </w:pPr>
      <w:r w:rsidRPr="0096385D">
        <w:rPr>
          <w:b/>
          <w:sz w:val="32"/>
          <w:szCs w:val="32"/>
        </w:rPr>
        <w:t>SPECYFIKACJA ISTOTNYCH WARUNKÓW ZAMÓWIENIA</w:t>
      </w:r>
    </w:p>
    <w:p w:rsidR="007F74C0" w:rsidRPr="0096385D" w:rsidRDefault="007F74C0" w:rsidP="007F74C0">
      <w:pPr>
        <w:spacing w:line="360" w:lineRule="auto"/>
        <w:jc w:val="center"/>
        <w:rPr>
          <w:b/>
          <w:sz w:val="32"/>
          <w:szCs w:val="32"/>
        </w:rPr>
      </w:pPr>
      <w:r w:rsidRPr="0096385D">
        <w:rPr>
          <w:b/>
          <w:sz w:val="32"/>
          <w:szCs w:val="32"/>
        </w:rPr>
        <w:t xml:space="preserve">PUBLICZNEGO DLA POSTĘPOWANIA PROWADZONEGO   </w:t>
      </w:r>
    </w:p>
    <w:p w:rsidR="007F74C0" w:rsidRPr="0096385D" w:rsidRDefault="007F74C0" w:rsidP="007F74C0">
      <w:pPr>
        <w:jc w:val="both"/>
      </w:pPr>
      <w:r w:rsidRPr="0096385D">
        <w:t xml:space="preserve">w trybie przetargu nieograniczonego na podstawie art. 39 ustawy z dnia 29 stycznia 2004 r. </w:t>
      </w:r>
      <w:r w:rsidRPr="0096385D">
        <w:br/>
        <w:t>Prawo zamówień publicznych (Dz. U. z 201</w:t>
      </w:r>
      <w:r w:rsidR="009E7D97">
        <w:t>8</w:t>
      </w:r>
      <w:r w:rsidRPr="0096385D">
        <w:t xml:space="preserve"> r., poz. </w:t>
      </w:r>
      <w:r>
        <w:t>19</w:t>
      </w:r>
      <w:r w:rsidR="009E7D97">
        <w:t>86</w:t>
      </w:r>
      <w:r w:rsidRPr="0096385D">
        <w:t xml:space="preserve"> – ze zmianami). </w:t>
      </w:r>
      <w:r w:rsidRPr="0096385D">
        <w:br/>
      </w:r>
    </w:p>
    <w:p w:rsidR="007F74C0" w:rsidRPr="0096385D" w:rsidRDefault="007F74C0" w:rsidP="007F74C0">
      <w:pPr>
        <w:jc w:val="both"/>
        <w:rPr>
          <w:b/>
        </w:rPr>
      </w:pPr>
      <w:r w:rsidRPr="0096385D">
        <w:rPr>
          <w:b/>
        </w:rPr>
        <w:t xml:space="preserve"> </w:t>
      </w:r>
    </w:p>
    <w:p w:rsidR="007F74C0" w:rsidRPr="0096385D" w:rsidRDefault="007F74C0" w:rsidP="007F74C0">
      <w:pPr>
        <w:jc w:val="both"/>
        <w:rPr>
          <w:b/>
        </w:rPr>
      </w:pPr>
    </w:p>
    <w:p w:rsidR="007F74C0" w:rsidRPr="0096385D" w:rsidRDefault="007F74C0" w:rsidP="007F74C0">
      <w:pPr>
        <w:jc w:val="center"/>
        <w:rPr>
          <w:b/>
        </w:rPr>
      </w:pPr>
    </w:p>
    <w:p w:rsidR="007F74C0" w:rsidRDefault="007F74C0"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0B1127" w:rsidRDefault="000B1127" w:rsidP="007F74C0">
      <w:pPr>
        <w:jc w:val="center"/>
        <w:rPr>
          <w:b/>
          <w:sz w:val="36"/>
        </w:rPr>
      </w:pPr>
    </w:p>
    <w:p w:rsidR="009E7D97" w:rsidRDefault="009E7D97" w:rsidP="007F74C0">
      <w:pPr>
        <w:jc w:val="center"/>
        <w:rPr>
          <w:b/>
          <w:sz w:val="36"/>
        </w:rPr>
      </w:pPr>
    </w:p>
    <w:p w:rsidR="000B1127" w:rsidRPr="000F504F" w:rsidRDefault="000B1127" w:rsidP="007F74C0">
      <w:pPr>
        <w:jc w:val="center"/>
        <w:rPr>
          <w:b/>
          <w:sz w:val="36"/>
        </w:rPr>
      </w:pPr>
    </w:p>
    <w:p w:rsidR="007F74C0" w:rsidRPr="000B1127" w:rsidRDefault="000B1127" w:rsidP="009E7D97">
      <w:pPr>
        <w:jc w:val="center"/>
        <w:rPr>
          <w:b/>
          <w:sz w:val="36"/>
          <w:szCs w:val="36"/>
        </w:rPr>
      </w:pPr>
      <w:bookmarkStart w:id="0" w:name="_Hlk2592751"/>
      <w:r w:rsidRPr="000B1127">
        <w:rPr>
          <w:b/>
          <w:sz w:val="36"/>
          <w:szCs w:val="36"/>
        </w:rPr>
        <w:t>Wykonanie remontu cząstkowego nawierzchni bitumicznych przy użyciu mieszanki mineralno-bitumicznej</w:t>
      </w:r>
      <w:r w:rsidR="00922574">
        <w:rPr>
          <w:b/>
          <w:sz w:val="36"/>
          <w:szCs w:val="36"/>
        </w:rPr>
        <w:t>.</w:t>
      </w:r>
    </w:p>
    <w:bookmarkEnd w:id="0"/>
    <w:p w:rsidR="007F74C0" w:rsidRPr="0096385D" w:rsidRDefault="007F74C0" w:rsidP="007F74C0">
      <w:pPr>
        <w:jc w:val="both"/>
        <w:rPr>
          <w:b/>
        </w:rPr>
      </w:pPr>
    </w:p>
    <w:p w:rsidR="007F74C0" w:rsidRDefault="007F74C0" w:rsidP="007F74C0">
      <w:pPr>
        <w:jc w:val="center"/>
        <w:rPr>
          <w:b/>
          <w:sz w:val="40"/>
          <w:szCs w:val="40"/>
        </w:rPr>
      </w:pPr>
      <w:bookmarkStart w:id="1" w:name="_Toc137362239"/>
      <w:bookmarkStart w:id="2" w:name="_Toc137817828"/>
      <w:bookmarkStart w:id="3" w:name="_Toc137818719"/>
      <w:bookmarkStart w:id="4" w:name="_Toc137830819"/>
      <w:bookmarkStart w:id="5" w:name="_Toc137831158"/>
      <w:bookmarkStart w:id="6" w:name="_Toc137831837"/>
      <w:bookmarkStart w:id="7" w:name="_Toc137865962"/>
      <w:bookmarkStart w:id="8" w:name="_Toc137868961"/>
      <w:bookmarkStart w:id="9" w:name="_Toc137870002"/>
    </w:p>
    <w:p w:rsidR="009E7D97" w:rsidRDefault="009E7D97" w:rsidP="007F74C0">
      <w:pPr>
        <w:jc w:val="center"/>
        <w:rPr>
          <w:b/>
          <w:sz w:val="40"/>
          <w:szCs w:val="40"/>
        </w:rPr>
      </w:pPr>
    </w:p>
    <w:p w:rsidR="009E7D97" w:rsidRDefault="009E7D97" w:rsidP="007F74C0">
      <w:pPr>
        <w:jc w:val="center"/>
        <w:rPr>
          <w:b/>
          <w:sz w:val="40"/>
          <w:szCs w:val="40"/>
        </w:rPr>
      </w:pPr>
    </w:p>
    <w:p w:rsidR="009E7D97" w:rsidRDefault="009E7D97" w:rsidP="007F74C0">
      <w:pPr>
        <w:jc w:val="center"/>
        <w:rPr>
          <w:b/>
          <w:sz w:val="40"/>
          <w:szCs w:val="40"/>
        </w:rPr>
      </w:pPr>
    </w:p>
    <w:p w:rsidR="007F74C0" w:rsidRPr="0096385D" w:rsidRDefault="007F74C0" w:rsidP="007F74C0">
      <w:pPr>
        <w:jc w:val="center"/>
        <w:rPr>
          <w:b/>
          <w:sz w:val="40"/>
          <w:szCs w:val="40"/>
        </w:rPr>
      </w:pPr>
      <w:r w:rsidRPr="0096385D">
        <w:rPr>
          <w:b/>
          <w:sz w:val="40"/>
          <w:szCs w:val="40"/>
        </w:rPr>
        <w:t>SPECYFIKACJA ISTOTNYCH</w:t>
      </w:r>
    </w:p>
    <w:p w:rsidR="007F74C0" w:rsidRPr="0096385D" w:rsidRDefault="007F74C0" w:rsidP="007F74C0">
      <w:pPr>
        <w:jc w:val="center"/>
        <w:rPr>
          <w:b/>
          <w:sz w:val="40"/>
          <w:szCs w:val="40"/>
        </w:rPr>
      </w:pPr>
      <w:r w:rsidRPr="0096385D">
        <w:rPr>
          <w:b/>
          <w:sz w:val="40"/>
          <w:szCs w:val="40"/>
        </w:rPr>
        <w:t>WARUNKÓW ZAMÓWIENIA</w:t>
      </w:r>
    </w:p>
    <w:p w:rsidR="007F74C0" w:rsidRPr="0096385D" w:rsidRDefault="007F74C0" w:rsidP="007F74C0"/>
    <w:p w:rsidR="007F74C0" w:rsidRPr="0096385D" w:rsidRDefault="007F74C0" w:rsidP="007F74C0"/>
    <w:p w:rsidR="007F74C0" w:rsidRPr="0096385D" w:rsidRDefault="007F74C0" w:rsidP="007F74C0"/>
    <w:p w:rsidR="007F74C0" w:rsidRPr="0096385D" w:rsidRDefault="007F74C0" w:rsidP="007F74C0">
      <w:pPr>
        <w:pStyle w:val="Nagwek1"/>
        <w:rPr>
          <w:sz w:val="24"/>
          <w:u w:val="single"/>
        </w:rPr>
      </w:pPr>
      <w:r w:rsidRPr="0096385D">
        <w:rPr>
          <w:sz w:val="36"/>
          <w:szCs w:val="36"/>
          <w:u w:val="single"/>
        </w:rPr>
        <w:t>1.</w:t>
      </w:r>
      <w:r w:rsidRPr="0096385D">
        <w:rPr>
          <w:sz w:val="24"/>
          <w:u w:val="single"/>
        </w:rPr>
        <w:t xml:space="preserve"> Nazwa i adres Zamawiającego.</w:t>
      </w:r>
      <w:bookmarkEnd w:id="1"/>
      <w:bookmarkEnd w:id="2"/>
      <w:bookmarkEnd w:id="3"/>
      <w:bookmarkEnd w:id="4"/>
      <w:bookmarkEnd w:id="5"/>
      <w:bookmarkEnd w:id="6"/>
      <w:bookmarkEnd w:id="7"/>
      <w:bookmarkEnd w:id="8"/>
      <w:bookmarkEnd w:id="9"/>
    </w:p>
    <w:p w:rsidR="007F74C0" w:rsidRPr="0096385D" w:rsidRDefault="007F74C0" w:rsidP="007F74C0">
      <w:pPr>
        <w:pStyle w:val="Lista"/>
        <w:spacing w:before="60"/>
      </w:pPr>
      <w:r w:rsidRPr="0096385D">
        <w:rPr>
          <w:b/>
        </w:rPr>
        <w:tab/>
      </w:r>
      <w:r w:rsidRPr="0096385D">
        <w:t xml:space="preserve">Gmina Lubicz ul. Toruńska 21,87 - 162 Lubicz ,woj. kujawsko-pomorskie, </w:t>
      </w:r>
    </w:p>
    <w:p w:rsidR="007F74C0" w:rsidRPr="0096385D" w:rsidRDefault="007F74C0" w:rsidP="007F74C0">
      <w:pPr>
        <w:pStyle w:val="Lista"/>
        <w:spacing w:before="60"/>
        <w:ind w:firstLine="708"/>
      </w:pPr>
      <w:r w:rsidRPr="0096385D">
        <w:t xml:space="preserve">w imieniu której działa Zarząd Dróg, Gospodarki Mieszkaniowej i Komunalnej w Lubiczu </w:t>
      </w:r>
    </w:p>
    <w:p w:rsidR="007F74C0" w:rsidRPr="0096385D" w:rsidRDefault="007F74C0" w:rsidP="007F74C0">
      <w:pPr>
        <w:pStyle w:val="Lista"/>
        <w:spacing w:before="60"/>
        <w:ind w:firstLine="708"/>
        <w:rPr>
          <w:b/>
          <w:i/>
        </w:rPr>
      </w:pPr>
      <w:r w:rsidRPr="0096385D">
        <w:t>ul. Toruńska  36 A,</w:t>
      </w:r>
      <w:r>
        <w:t xml:space="preserve"> </w:t>
      </w:r>
      <w:r w:rsidRPr="0096385D">
        <w:t>87 - 162 Lubicz ,woj. kujawsko-pomorskie</w:t>
      </w:r>
    </w:p>
    <w:p w:rsidR="007F74C0" w:rsidRPr="0096385D" w:rsidRDefault="007F74C0" w:rsidP="007F74C0">
      <w:pPr>
        <w:pStyle w:val="Tekstpodstawowy"/>
        <w:spacing w:before="60"/>
        <w:rPr>
          <w:b/>
        </w:rPr>
      </w:pPr>
    </w:p>
    <w:p w:rsidR="007F74C0" w:rsidRPr="0096385D" w:rsidRDefault="007F74C0" w:rsidP="007F74C0">
      <w:pPr>
        <w:pStyle w:val="Nagwek1"/>
        <w:rPr>
          <w:sz w:val="24"/>
          <w:u w:val="single"/>
        </w:rPr>
      </w:pPr>
      <w:bookmarkStart w:id="10" w:name="_Toc137362240"/>
      <w:bookmarkStart w:id="11" w:name="_Toc137817829"/>
      <w:bookmarkStart w:id="12" w:name="_Toc137818720"/>
      <w:bookmarkStart w:id="13" w:name="_Toc137830820"/>
      <w:bookmarkStart w:id="14" w:name="_Toc137831159"/>
      <w:bookmarkStart w:id="15" w:name="_Toc137831838"/>
      <w:bookmarkStart w:id="16" w:name="_Toc137865963"/>
      <w:bookmarkStart w:id="17" w:name="_Toc137868962"/>
      <w:bookmarkStart w:id="18" w:name="_Toc137870003"/>
      <w:r w:rsidRPr="0096385D">
        <w:rPr>
          <w:sz w:val="36"/>
          <w:szCs w:val="36"/>
          <w:u w:val="single"/>
        </w:rPr>
        <w:t>2.</w:t>
      </w:r>
      <w:r w:rsidRPr="0096385D">
        <w:rPr>
          <w:sz w:val="24"/>
          <w:u w:val="single"/>
        </w:rPr>
        <w:t xml:space="preserve"> Tryb udzielania zamówienia.</w:t>
      </w:r>
      <w:bookmarkEnd w:id="10"/>
      <w:bookmarkEnd w:id="11"/>
      <w:bookmarkEnd w:id="12"/>
      <w:bookmarkEnd w:id="13"/>
      <w:bookmarkEnd w:id="14"/>
      <w:bookmarkEnd w:id="15"/>
      <w:bookmarkEnd w:id="16"/>
      <w:bookmarkEnd w:id="17"/>
      <w:bookmarkEnd w:id="18"/>
    </w:p>
    <w:p w:rsidR="007F74C0" w:rsidRPr="0096385D" w:rsidRDefault="007F74C0" w:rsidP="007F74C0">
      <w:pPr>
        <w:pStyle w:val="Tekstpodstawowy"/>
        <w:ind w:left="705"/>
      </w:pPr>
      <w:r w:rsidRPr="0096385D">
        <w:t xml:space="preserve">Przetarg nieograniczony na podstawie art. 39 ustawy z dnia 29 stycznia 2004 r. Prawo </w:t>
      </w:r>
      <w:r w:rsidRPr="0096385D">
        <w:tab/>
        <w:t xml:space="preserve">zamówień publicznych (Dz. U. </w:t>
      </w:r>
      <w:r w:rsidRPr="00E06C18">
        <w:t>z 201</w:t>
      </w:r>
      <w:r w:rsidR="009E7D97">
        <w:t>8</w:t>
      </w:r>
      <w:r w:rsidRPr="00E06C18">
        <w:t xml:space="preserve"> poz. 19</w:t>
      </w:r>
      <w:r w:rsidR="009E7D97">
        <w:t>86</w:t>
      </w:r>
      <w:r w:rsidRPr="00E06C18">
        <w:t xml:space="preserve"> </w:t>
      </w:r>
      <w:r w:rsidRPr="0096385D">
        <w:t>ze zmianami).</w:t>
      </w:r>
      <w:bookmarkStart w:id="19" w:name="_Toc137362241"/>
      <w:bookmarkStart w:id="20" w:name="_Toc137817830"/>
      <w:bookmarkStart w:id="21" w:name="_Toc137818721"/>
      <w:bookmarkStart w:id="22" w:name="_Toc137830821"/>
      <w:bookmarkStart w:id="23" w:name="_Toc137831160"/>
      <w:bookmarkStart w:id="24" w:name="_Toc137831839"/>
      <w:bookmarkStart w:id="25" w:name="_Toc137865964"/>
      <w:bookmarkStart w:id="26" w:name="_Toc137868963"/>
      <w:bookmarkStart w:id="27" w:name="_Toc137870004"/>
      <w:r>
        <w:t xml:space="preserve"> </w:t>
      </w:r>
      <w:r w:rsidRPr="0096385D">
        <w:t>Wartość zamówienia nie przekracza</w:t>
      </w:r>
      <w:r>
        <w:t xml:space="preserve"> </w:t>
      </w:r>
      <w:r w:rsidRPr="0096385D">
        <w:t>kwot określonych w przepisach wydanych na podstawie art. 11 ust. 8 ustawy.</w:t>
      </w:r>
    </w:p>
    <w:p w:rsidR="007F74C0" w:rsidRPr="0096385D" w:rsidRDefault="007F74C0" w:rsidP="007F74C0"/>
    <w:p w:rsidR="007F74C0" w:rsidRPr="0096385D" w:rsidRDefault="007F74C0" w:rsidP="007F74C0">
      <w:pPr>
        <w:pStyle w:val="Nagwek1"/>
        <w:rPr>
          <w:sz w:val="24"/>
          <w:u w:val="single"/>
        </w:rPr>
      </w:pPr>
      <w:r w:rsidRPr="0096385D">
        <w:rPr>
          <w:sz w:val="36"/>
          <w:szCs w:val="36"/>
          <w:u w:val="single"/>
        </w:rPr>
        <w:t>3.</w:t>
      </w:r>
      <w:r w:rsidRPr="0096385D">
        <w:rPr>
          <w:sz w:val="24"/>
          <w:u w:val="single"/>
        </w:rPr>
        <w:t xml:space="preserve"> Opis    przedmiotu    zamówienia</w:t>
      </w:r>
      <w:bookmarkEnd w:id="19"/>
      <w:bookmarkEnd w:id="20"/>
      <w:bookmarkEnd w:id="21"/>
      <w:bookmarkEnd w:id="22"/>
      <w:bookmarkEnd w:id="23"/>
      <w:bookmarkEnd w:id="24"/>
      <w:bookmarkEnd w:id="25"/>
      <w:bookmarkEnd w:id="26"/>
      <w:bookmarkEnd w:id="27"/>
    </w:p>
    <w:p w:rsidR="007F74C0" w:rsidRPr="00B67135" w:rsidRDefault="007F74C0" w:rsidP="007F74C0">
      <w:pPr>
        <w:spacing w:line="276" w:lineRule="auto"/>
      </w:pPr>
      <w:r w:rsidRPr="0096385D">
        <w:tab/>
      </w:r>
      <w:r w:rsidRPr="00B67135">
        <w:t xml:space="preserve">Kod CPV  </w:t>
      </w:r>
      <w:r w:rsidR="00035B4E" w:rsidRPr="00B67135">
        <w:t xml:space="preserve">45.23.32.52-0 - </w:t>
      </w:r>
      <w:hyperlink r:id="rId8" w:history="1">
        <w:r w:rsidR="00035B4E" w:rsidRPr="00B67135">
          <w:rPr>
            <w:rStyle w:val="Hipercze"/>
          </w:rPr>
          <w:t>Roboty</w:t>
        </w:r>
      </w:hyperlink>
      <w:r w:rsidR="00035B4E" w:rsidRPr="00B67135">
        <w:t xml:space="preserve"> budowlane w zakresie nawierzchni ulic</w:t>
      </w:r>
      <w:r w:rsidR="00035B4E">
        <w:t>.</w:t>
      </w:r>
    </w:p>
    <w:p w:rsidR="007F74C0" w:rsidRPr="0096385D" w:rsidRDefault="007F74C0" w:rsidP="007F74C0">
      <w:pPr>
        <w:spacing w:line="276" w:lineRule="auto"/>
        <w:rPr>
          <w:rStyle w:val="Nagwek1Znak"/>
        </w:rPr>
      </w:pPr>
      <w:r w:rsidRPr="00B67135">
        <w:t xml:space="preserve">   </w:t>
      </w:r>
      <w:r w:rsidRPr="00B67135">
        <w:tab/>
        <w:t xml:space="preserve">       </w:t>
      </w:r>
      <w:r w:rsidRPr="00B67135">
        <w:tab/>
      </w:r>
    </w:p>
    <w:p w:rsidR="009E7D97" w:rsidRDefault="007F74C0" w:rsidP="009E7D97">
      <w:pPr>
        <w:jc w:val="both"/>
      </w:pPr>
      <w:r w:rsidRPr="0097684D">
        <w:t xml:space="preserve">3.1. </w:t>
      </w:r>
      <w:r>
        <w:tab/>
      </w:r>
      <w:r w:rsidR="000B1127" w:rsidRPr="000B1127">
        <w:t xml:space="preserve">Wykonanie </w:t>
      </w:r>
      <w:bookmarkStart w:id="28" w:name="_Hlk524512399"/>
      <w:r w:rsidR="009E7D97">
        <w:t xml:space="preserve">remontu cząstkowego dróg o nawierzchniach bitumicznych występujących </w:t>
      </w:r>
      <w:r w:rsidR="009E7D97">
        <w:br/>
      </w:r>
      <w:r w:rsidR="009E7D97">
        <w:tab/>
        <w:t xml:space="preserve">w miejscowościach Lubicz Dolny, Lubicz Górny, Grębocin, Grabowiec, Gronowo, Młyniec </w:t>
      </w:r>
      <w:r w:rsidR="009E7D97">
        <w:br/>
        <w:t xml:space="preserve"> </w:t>
      </w:r>
      <w:r w:rsidR="009E7D97">
        <w:tab/>
        <w:t xml:space="preserve">Pierwszy, Młyniec Drugi, Mierzynek, Jedwabno, </w:t>
      </w:r>
      <w:proofErr w:type="spellStart"/>
      <w:r w:rsidR="009E7D97">
        <w:t>Złotoria</w:t>
      </w:r>
      <w:proofErr w:type="spellEnd"/>
      <w:r w:rsidR="009E7D97">
        <w:t xml:space="preserve">, Kopanino, Krobia na terenie Gminy </w:t>
      </w:r>
      <w:r w:rsidR="009E7D97">
        <w:br/>
        <w:t xml:space="preserve"> </w:t>
      </w:r>
      <w:r w:rsidR="009E7D97">
        <w:tab/>
        <w:t xml:space="preserve">Lubicz. </w:t>
      </w:r>
    </w:p>
    <w:p w:rsidR="009E7D97" w:rsidRPr="00704F4A" w:rsidRDefault="009E7D97" w:rsidP="009E7D97">
      <w:pPr>
        <w:pStyle w:val="Default"/>
        <w:ind w:left="709"/>
        <w:jc w:val="both"/>
        <w:rPr>
          <w:rFonts w:ascii="Times New Roman" w:hAnsi="Times New Roman" w:cs="Times New Roman"/>
        </w:rPr>
      </w:pPr>
      <w:r w:rsidRPr="00704F4A">
        <w:rPr>
          <w:rFonts w:ascii="Times New Roman" w:hAnsi="Times New Roman" w:cs="Times New Roman"/>
        </w:rPr>
        <w:t xml:space="preserve">Zakres robót obejmuje remont cząstkowy dróg </w:t>
      </w:r>
      <w:r>
        <w:rPr>
          <w:rFonts w:ascii="Times New Roman" w:hAnsi="Times New Roman" w:cs="Times New Roman"/>
        </w:rPr>
        <w:t xml:space="preserve">przy </w:t>
      </w:r>
      <w:r w:rsidRPr="00704F4A">
        <w:rPr>
          <w:rFonts w:ascii="Times New Roman" w:hAnsi="Times New Roman" w:cs="Times New Roman"/>
        </w:rPr>
        <w:t xml:space="preserve">zastosowaniu mieszanki mineralno-bitumicznej AC8S/50/70 o gr. do </w:t>
      </w:r>
      <w:r>
        <w:rPr>
          <w:rFonts w:ascii="Times New Roman" w:hAnsi="Times New Roman" w:cs="Times New Roman"/>
        </w:rPr>
        <w:t>5</w:t>
      </w:r>
      <w:r w:rsidRPr="00704F4A">
        <w:rPr>
          <w:rFonts w:ascii="Times New Roman" w:hAnsi="Times New Roman" w:cs="Times New Roman"/>
        </w:rPr>
        <w:t xml:space="preserve"> cm wraz z skropieniem dna i krawędzi wyboju emulsją oraz zagęszczeniem </w:t>
      </w:r>
      <w:r>
        <w:t xml:space="preserve"> </w:t>
      </w:r>
      <w:r w:rsidRPr="00704F4A">
        <w:rPr>
          <w:rFonts w:ascii="Times New Roman" w:hAnsi="Times New Roman" w:cs="Times New Roman"/>
        </w:rPr>
        <w:t xml:space="preserve">dla KR3 przez: </w:t>
      </w:r>
    </w:p>
    <w:p w:rsidR="009E7D97" w:rsidRDefault="009E7D97" w:rsidP="009E7D97">
      <w:pPr>
        <w:widowControl/>
        <w:numPr>
          <w:ilvl w:val="0"/>
          <w:numId w:val="47"/>
        </w:numPr>
        <w:jc w:val="both"/>
      </w:pPr>
      <w:r>
        <w:t>ustawienie znaków drogowych zabezpieczających,</w:t>
      </w:r>
    </w:p>
    <w:p w:rsidR="009E7D97" w:rsidRDefault="009E7D97" w:rsidP="009E7D97">
      <w:pPr>
        <w:widowControl/>
        <w:numPr>
          <w:ilvl w:val="0"/>
          <w:numId w:val="47"/>
        </w:numPr>
        <w:jc w:val="both"/>
      </w:pPr>
      <w:r>
        <w:t>wycięcie uszkodzonych miejsc nawierzchni z nadaniem regularnych kształtów,</w:t>
      </w:r>
    </w:p>
    <w:p w:rsidR="009E7D97" w:rsidRDefault="009E7D97" w:rsidP="009E7D97">
      <w:pPr>
        <w:widowControl/>
        <w:numPr>
          <w:ilvl w:val="0"/>
          <w:numId w:val="47"/>
        </w:numPr>
        <w:jc w:val="both"/>
      </w:pPr>
      <w:r>
        <w:t>oczyszczenie uszkodzonych miejsc z usunięciem rumoszu na pryzmę,</w:t>
      </w:r>
    </w:p>
    <w:p w:rsidR="009E7D97" w:rsidRDefault="009E7D97" w:rsidP="009E7D97">
      <w:pPr>
        <w:widowControl/>
        <w:numPr>
          <w:ilvl w:val="0"/>
          <w:numId w:val="47"/>
        </w:numPr>
        <w:jc w:val="both"/>
      </w:pPr>
      <w:r>
        <w:t>dowiezienie podgrzanego bitumu,</w:t>
      </w:r>
    </w:p>
    <w:p w:rsidR="009E7D97" w:rsidRDefault="009E7D97" w:rsidP="009E7D97">
      <w:pPr>
        <w:widowControl/>
        <w:numPr>
          <w:ilvl w:val="0"/>
          <w:numId w:val="47"/>
        </w:numPr>
        <w:jc w:val="both"/>
      </w:pPr>
      <w:r>
        <w:t>skropienie naprawionego miejsca,</w:t>
      </w:r>
    </w:p>
    <w:p w:rsidR="009E7D97" w:rsidRDefault="009E7D97" w:rsidP="009E7D97">
      <w:pPr>
        <w:widowControl/>
        <w:numPr>
          <w:ilvl w:val="0"/>
          <w:numId w:val="47"/>
        </w:numPr>
        <w:jc w:val="both"/>
      </w:pPr>
      <w:r>
        <w:t xml:space="preserve"> rozścielenie podgrzanej mieszanki mineralno-bitumicznej grysowej ścieralnej z </w:t>
      </w:r>
      <w:proofErr w:type="spellStart"/>
      <w:r>
        <w:t>otoczarki</w:t>
      </w:r>
      <w:proofErr w:type="spellEnd"/>
      <w:r>
        <w:br/>
        <w:t>dla KR3 w jednej lub w dwóch warstwach w zależności od głębokości uszkodzeń,</w:t>
      </w:r>
    </w:p>
    <w:p w:rsidR="009E7D97" w:rsidRDefault="009E7D97" w:rsidP="009E7D97">
      <w:pPr>
        <w:widowControl/>
        <w:numPr>
          <w:ilvl w:val="0"/>
          <w:numId w:val="47"/>
        </w:numPr>
        <w:jc w:val="both"/>
      </w:pPr>
      <w:r>
        <w:t xml:space="preserve"> zagęszczenie poszczególnych warstw ułożonej mieszanki,</w:t>
      </w:r>
    </w:p>
    <w:p w:rsidR="009E7D97" w:rsidRDefault="009E7D97" w:rsidP="009E7D97">
      <w:pPr>
        <w:widowControl/>
        <w:numPr>
          <w:ilvl w:val="0"/>
          <w:numId w:val="47"/>
        </w:numPr>
        <w:jc w:val="both"/>
      </w:pPr>
      <w:r>
        <w:t>uszczelnienie styku nawierzchni poprzez oblanie zalewą asfaltową po obwodzie ubytku,</w:t>
      </w:r>
    </w:p>
    <w:p w:rsidR="009E7D97" w:rsidRDefault="009E7D97" w:rsidP="009E7D97">
      <w:pPr>
        <w:widowControl/>
        <w:numPr>
          <w:ilvl w:val="0"/>
          <w:numId w:val="47"/>
        </w:numPr>
        <w:jc w:val="both"/>
      </w:pPr>
      <w:r>
        <w:t>załadunek rumoszu, wywóz w miejsce wskazane przez Zamawiającego,</w:t>
      </w:r>
    </w:p>
    <w:p w:rsidR="009E7D97" w:rsidRDefault="009E7D97" w:rsidP="009E7D97">
      <w:pPr>
        <w:widowControl/>
        <w:numPr>
          <w:ilvl w:val="0"/>
          <w:numId w:val="47"/>
        </w:numPr>
        <w:jc w:val="both"/>
      </w:pPr>
      <w:r>
        <w:t xml:space="preserve"> usuniecie znaków drogowych zabezpieczających. </w:t>
      </w:r>
    </w:p>
    <w:p w:rsidR="009E7D97" w:rsidRDefault="009E7D97" w:rsidP="009E7D97">
      <w:pPr>
        <w:ind w:left="709" w:hanging="709"/>
        <w:jc w:val="both"/>
      </w:pPr>
      <w:r>
        <w:t xml:space="preserve">3.2. </w:t>
      </w:r>
      <w:r>
        <w:tab/>
        <w:t xml:space="preserve">Roboty służą utrzymaniu w należytym stanie technicznym nawierzchni jezdni i polegają na naprawie istniejących oraz nowo powstających ubytków w nawierzchniach jezdni o różnych kształtach. Zamawiający w ramach zadania przewiduje wypełnienie ubytków i wybojów </w:t>
      </w:r>
      <w:r>
        <w:br/>
        <w:t xml:space="preserve">o  różnych powierzchniach i średniej głębokości ok. 5 cm, o łącznej powierzchni ok. 1600 m2 przez wbudowanie 200 ton </w:t>
      </w:r>
      <w:r w:rsidRPr="00704F4A">
        <w:t xml:space="preserve">mieszanki mineralno-bitumicznej AC8S/50/70 o gr. do </w:t>
      </w:r>
      <w:r>
        <w:t>5</w:t>
      </w:r>
      <w:r w:rsidRPr="00704F4A">
        <w:t xml:space="preserve"> cm</w:t>
      </w:r>
      <w:r>
        <w:t xml:space="preserve">  jako warstwa ścieralna grysowa z </w:t>
      </w:r>
      <w:proofErr w:type="spellStart"/>
      <w:r>
        <w:t>otoczarki</w:t>
      </w:r>
      <w:proofErr w:type="spellEnd"/>
      <w:r>
        <w:t xml:space="preserve"> dla KR3. </w:t>
      </w:r>
    </w:p>
    <w:p w:rsidR="009E7D97" w:rsidRDefault="009E7D97" w:rsidP="009E7D97">
      <w:pPr>
        <w:ind w:left="709" w:hanging="709"/>
        <w:jc w:val="both"/>
      </w:pPr>
      <w:r>
        <w:t xml:space="preserve">3.3. </w:t>
      </w:r>
      <w:r>
        <w:tab/>
        <w:t xml:space="preserve">Jednostką obmiaru jest 1 tona wbudowanej masy mineralno-bitumicznej z otaczarki </w:t>
      </w:r>
      <w:r>
        <w:br/>
        <w:t xml:space="preserve">w naprawianą nawierzchnię drogi. </w:t>
      </w:r>
    </w:p>
    <w:p w:rsidR="009E7D97" w:rsidRDefault="009E7D97" w:rsidP="009E7D97">
      <w:pPr>
        <w:ind w:left="709" w:hanging="709"/>
        <w:jc w:val="both"/>
      </w:pPr>
    </w:p>
    <w:p w:rsidR="009E7D97" w:rsidRDefault="009E7D97" w:rsidP="009E7D97">
      <w:pPr>
        <w:ind w:left="709" w:hanging="709"/>
        <w:jc w:val="both"/>
      </w:pPr>
    </w:p>
    <w:p w:rsidR="009E7D97" w:rsidRDefault="009E7D97" w:rsidP="009E7D97">
      <w:pPr>
        <w:ind w:left="709" w:hanging="709"/>
        <w:jc w:val="both"/>
      </w:pPr>
      <w:r>
        <w:t xml:space="preserve">3.4. </w:t>
      </w:r>
      <w:r>
        <w:tab/>
        <w:t xml:space="preserve">Wykaz dróg gminnych przeznaczonych do remontu określa załącznik do SIWZ. </w:t>
      </w:r>
    </w:p>
    <w:p w:rsidR="009E7D97" w:rsidRDefault="009E7D97" w:rsidP="009E7D97">
      <w:pPr>
        <w:ind w:left="709" w:hanging="709"/>
        <w:jc w:val="both"/>
      </w:pPr>
      <w:r>
        <w:t xml:space="preserve">3.5. </w:t>
      </w:r>
      <w:r>
        <w:tab/>
        <w:t xml:space="preserve">Na </w:t>
      </w:r>
      <w:r w:rsidRPr="00704F4A">
        <w:t>mieszank</w:t>
      </w:r>
      <w:r>
        <w:t>ę</w:t>
      </w:r>
      <w:r w:rsidRPr="00704F4A">
        <w:t xml:space="preserve"> mineralno-bitumiczn</w:t>
      </w:r>
      <w:r>
        <w:t>ą</w:t>
      </w:r>
      <w:r w:rsidRPr="00704F4A">
        <w:t xml:space="preserve"> AC8S/50/70 </w:t>
      </w:r>
      <w:r>
        <w:t xml:space="preserve">wykonawca dostarczy aprobaty techniczne lub certyfikaty. </w:t>
      </w:r>
    </w:p>
    <w:bookmarkEnd w:id="28"/>
    <w:p w:rsidR="007F74C0" w:rsidRPr="008D740E" w:rsidRDefault="00C300CA" w:rsidP="007F74C0">
      <w:pPr>
        <w:pStyle w:val="Lista"/>
        <w:tabs>
          <w:tab w:val="left" w:pos="-142"/>
        </w:tabs>
        <w:spacing w:before="60" w:line="276" w:lineRule="auto"/>
        <w:rPr>
          <w:rFonts w:cs="Times New Roman"/>
          <w:sz w:val="22"/>
          <w:szCs w:val="22"/>
        </w:rPr>
      </w:pPr>
      <w:r>
        <w:rPr>
          <w:rFonts w:cs="Times New Roman"/>
          <w:sz w:val="22"/>
          <w:szCs w:val="22"/>
        </w:rPr>
        <w:t>3.</w:t>
      </w:r>
      <w:r w:rsidR="009E7D97">
        <w:rPr>
          <w:rFonts w:cs="Times New Roman"/>
          <w:sz w:val="22"/>
          <w:szCs w:val="22"/>
        </w:rPr>
        <w:t>6</w:t>
      </w:r>
      <w:r>
        <w:rPr>
          <w:rFonts w:cs="Times New Roman"/>
          <w:sz w:val="22"/>
          <w:szCs w:val="22"/>
        </w:rPr>
        <w:t>.</w:t>
      </w:r>
      <w:r>
        <w:rPr>
          <w:rFonts w:cs="Times New Roman"/>
          <w:sz w:val="22"/>
          <w:szCs w:val="22"/>
        </w:rPr>
        <w:tab/>
      </w:r>
      <w:r w:rsidR="000B1127">
        <w:rPr>
          <w:rFonts w:cs="Times New Roman"/>
          <w:sz w:val="22"/>
          <w:szCs w:val="22"/>
        </w:rPr>
        <w:t>Szczegółowy</w:t>
      </w:r>
      <w:r w:rsidR="007F74C0" w:rsidRPr="008D740E">
        <w:rPr>
          <w:rFonts w:cs="Times New Roman"/>
          <w:sz w:val="22"/>
          <w:szCs w:val="22"/>
        </w:rPr>
        <w:t xml:space="preserve"> zakres obejmuje</w:t>
      </w:r>
      <w:r w:rsidR="007F74C0">
        <w:rPr>
          <w:rFonts w:cs="Times New Roman"/>
          <w:sz w:val="22"/>
          <w:szCs w:val="22"/>
        </w:rPr>
        <w:t>:</w:t>
      </w:r>
    </w:p>
    <w:p w:rsidR="007F74C0" w:rsidRDefault="007F74C0" w:rsidP="000B1127">
      <w:pPr>
        <w:spacing w:line="276" w:lineRule="auto"/>
        <w:ind w:left="1276" w:hanging="567"/>
        <w:jc w:val="both"/>
        <w:rPr>
          <w:sz w:val="22"/>
          <w:szCs w:val="22"/>
        </w:rPr>
      </w:pPr>
      <w:r w:rsidRPr="0096385D">
        <w:rPr>
          <w:sz w:val="22"/>
          <w:szCs w:val="22"/>
        </w:rPr>
        <w:t>3.</w:t>
      </w:r>
      <w:r w:rsidR="009E7D97">
        <w:rPr>
          <w:sz w:val="22"/>
          <w:szCs w:val="22"/>
        </w:rPr>
        <w:t>6</w:t>
      </w:r>
      <w:r>
        <w:rPr>
          <w:sz w:val="22"/>
          <w:szCs w:val="22"/>
        </w:rPr>
        <w:t>.1.</w:t>
      </w:r>
      <w:r w:rsidR="000B1127">
        <w:rPr>
          <w:sz w:val="22"/>
          <w:szCs w:val="22"/>
        </w:rPr>
        <w:t>Właściwe oznakowanie znakami pionowymi miejsc, w których prowadzone są roboty remontowe.</w:t>
      </w:r>
    </w:p>
    <w:p w:rsidR="000B1127" w:rsidRDefault="000B1127" w:rsidP="000B1127">
      <w:pPr>
        <w:spacing w:line="276" w:lineRule="auto"/>
        <w:ind w:left="1276" w:hanging="567"/>
        <w:jc w:val="both"/>
        <w:rPr>
          <w:sz w:val="22"/>
          <w:szCs w:val="22"/>
        </w:rPr>
      </w:pPr>
      <w:r>
        <w:rPr>
          <w:sz w:val="22"/>
          <w:szCs w:val="22"/>
        </w:rPr>
        <w:t>3.</w:t>
      </w:r>
      <w:r w:rsidR="009E7D97">
        <w:rPr>
          <w:sz w:val="22"/>
          <w:szCs w:val="22"/>
        </w:rPr>
        <w:t>6</w:t>
      </w:r>
      <w:r>
        <w:rPr>
          <w:sz w:val="22"/>
          <w:szCs w:val="22"/>
        </w:rPr>
        <w:t>.2.</w:t>
      </w:r>
      <w:r>
        <w:rPr>
          <w:sz w:val="22"/>
          <w:szCs w:val="22"/>
        </w:rPr>
        <w:tab/>
        <w:t>Wycięcie uszkodzonych miejsc nawierzchni z nadaniem regularnych kształtów.</w:t>
      </w:r>
    </w:p>
    <w:p w:rsidR="000B1127" w:rsidRDefault="000B1127" w:rsidP="000B1127">
      <w:pPr>
        <w:spacing w:line="276" w:lineRule="auto"/>
        <w:ind w:left="1276" w:hanging="567"/>
        <w:jc w:val="both"/>
        <w:rPr>
          <w:sz w:val="22"/>
          <w:szCs w:val="22"/>
        </w:rPr>
      </w:pPr>
      <w:r>
        <w:rPr>
          <w:sz w:val="22"/>
          <w:szCs w:val="22"/>
        </w:rPr>
        <w:t>3.</w:t>
      </w:r>
      <w:r w:rsidR="009E7D97">
        <w:rPr>
          <w:sz w:val="22"/>
          <w:szCs w:val="22"/>
        </w:rPr>
        <w:t>6</w:t>
      </w:r>
      <w:r>
        <w:rPr>
          <w:sz w:val="22"/>
          <w:szCs w:val="22"/>
        </w:rPr>
        <w:t>.3.</w:t>
      </w:r>
      <w:r>
        <w:rPr>
          <w:sz w:val="22"/>
          <w:szCs w:val="22"/>
        </w:rPr>
        <w:tab/>
        <w:t>Dowiezienie gorącej masy bitumiczno-mineralnej.</w:t>
      </w:r>
    </w:p>
    <w:p w:rsidR="000B1127" w:rsidRDefault="000B1127" w:rsidP="000B1127">
      <w:pPr>
        <w:spacing w:line="276" w:lineRule="auto"/>
        <w:ind w:left="1276" w:hanging="567"/>
        <w:jc w:val="both"/>
        <w:rPr>
          <w:sz w:val="22"/>
          <w:szCs w:val="22"/>
        </w:rPr>
      </w:pPr>
      <w:r>
        <w:rPr>
          <w:sz w:val="22"/>
          <w:szCs w:val="22"/>
        </w:rPr>
        <w:t>3.</w:t>
      </w:r>
      <w:r w:rsidR="009E7D97">
        <w:rPr>
          <w:sz w:val="22"/>
          <w:szCs w:val="22"/>
        </w:rPr>
        <w:t>6</w:t>
      </w:r>
      <w:r>
        <w:rPr>
          <w:sz w:val="22"/>
          <w:szCs w:val="22"/>
        </w:rPr>
        <w:t>.4.</w:t>
      </w:r>
      <w:r>
        <w:rPr>
          <w:sz w:val="22"/>
          <w:szCs w:val="22"/>
        </w:rPr>
        <w:tab/>
      </w:r>
      <w:r w:rsidR="00731313">
        <w:rPr>
          <w:sz w:val="22"/>
          <w:szCs w:val="22"/>
        </w:rPr>
        <w:t>Skropienie naprawianego miejsca emulsją asfaltową.</w:t>
      </w:r>
    </w:p>
    <w:p w:rsidR="00731313" w:rsidRDefault="00731313" w:rsidP="000B1127">
      <w:pPr>
        <w:spacing w:line="276" w:lineRule="auto"/>
        <w:ind w:left="1276" w:hanging="567"/>
        <w:jc w:val="both"/>
        <w:rPr>
          <w:sz w:val="22"/>
          <w:szCs w:val="22"/>
        </w:rPr>
      </w:pPr>
      <w:r>
        <w:rPr>
          <w:sz w:val="22"/>
          <w:szCs w:val="22"/>
        </w:rPr>
        <w:t>3.</w:t>
      </w:r>
      <w:r w:rsidR="009E7D97">
        <w:rPr>
          <w:sz w:val="22"/>
          <w:szCs w:val="22"/>
        </w:rPr>
        <w:t>6</w:t>
      </w:r>
      <w:r>
        <w:rPr>
          <w:sz w:val="22"/>
          <w:szCs w:val="22"/>
        </w:rPr>
        <w:t>.5.</w:t>
      </w:r>
      <w:r>
        <w:rPr>
          <w:sz w:val="22"/>
          <w:szCs w:val="22"/>
        </w:rPr>
        <w:tab/>
        <w:t xml:space="preserve">Rozścielenie gorącej mieszanki mineralno-bitumicznej dla KR-3 z </w:t>
      </w:r>
      <w:proofErr w:type="spellStart"/>
      <w:r>
        <w:rPr>
          <w:sz w:val="22"/>
          <w:szCs w:val="22"/>
        </w:rPr>
        <w:t>otoczarki</w:t>
      </w:r>
      <w:proofErr w:type="spellEnd"/>
      <w:r>
        <w:rPr>
          <w:sz w:val="22"/>
          <w:szCs w:val="22"/>
        </w:rPr>
        <w:t xml:space="preserve"> w jednej lub dwóch</w:t>
      </w:r>
      <w:r w:rsidR="00C300CA">
        <w:rPr>
          <w:sz w:val="22"/>
          <w:szCs w:val="22"/>
        </w:rPr>
        <w:t xml:space="preserve"> </w:t>
      </w:r>
      <w:r>
        <w:rPr>
          <w:sz w:val="22"/>
          <w:szCs w:val="22"/>
        </w:rPr>
        <w:t>warstwach (w zależności od uszkodzeń)</w:t>
      </w:r>
      <w:r w:rsidR="002E2CB8">
        <w:rPr>
          <w:sz w:val="22"/>
          <w:szCs w:val="22"/>
        </w:rPr>
        <w:t xml:space="preserve"> w miejscach remontowanych.</w:t>
      </w:r>
    </w:p>
    <w:p w:rsidR="00731313" w:rsidRDefault="00731313" w:rsidP="000B1127">
      <w:pPr>
        <w:spacing w:line="276" w:lineRule="auto"/>
        <w:ind w:left="1276" w:hanging="567"/>
        <w:jc w:val="both"/>
        <w:rPr>
          <w:sz w:val="22"/>
          <w:szCs w:val="22"/>
        </w:rPr>
      </w:pPr>
      <w:r>
        <w:rPr>
          <w:sz w:val="22"/>
          <w:szCs w:val="22"/>
        </w:rPr>
        <w:t>3.</w:t>
      </w:r>
      <w:r w:rsidR="00EF5768">
        <w:rPr>
          <w:sz w:val="22"/>
          <w:szCs w:val="22"/>
        </w:rPr>
        <w:t>6.6</w:t>
      </w:r>
      <w:r>
        <w:rPr>
          <w:sz w:val="22"/>
          <w:szCs w:val="22"/>
        </w:rPr>
        <w:tab/>
        <w:t>Zagęszczenie poszczególnych warstw ułożonej masy.</w:t>
      </w:r>
    </w:p>
    <w:p w:rsidR="00731313" w:rsidRDefault="00731313" w:rsidP="000B1127">
      <w:pPr>
        <w:spacing w:line="276" w:lineRule="auto"/>
        <w:ind w:left="1276" w:hanging="567"/>
        <w:jc w:val="both"/>
        <w:rPr>
          <w:sz w:val="22"/>
          <w:szCs w:val="22"/>
        </w:rPr>
      </w:pPr>
      <w:r>
        <w:rPr>
          <w:sz w:val="22"/>
          <w:szCs w:val="22"/>
        </w:rPr>
        <w:t>3.</w:t>
      </w:r>
      <w:r w:rsidR="00EF5768">
        <w:rPr>
          <w:sz w:val="22"/>
          <w:szCs w:val="22"/>
        </w:rPr>
        <w:t>6</w:t>
      </w:r>
      <w:r>
        <w:rPr>
          <w:sz w:val="22"/>
          <w:szCs w:val="22"/>
        </w:rPr>
        <w:t>.</w:t>
      </w:r>
      <w:r w:rsidR="00EF5768">
        <w:rPr>
          <w:sz w:val="22"/>
          <w:szCs w:val="22"/>
        </w:rPr>
        <w:t>7</w:t>
      </w:r>
      <w:r>
        <w:rPr>
          <w:sz w:val="22"/>
          <w:szCs w:val="22"/>
        </w:rPr>
        <w:tab/>
        <w:t>Uszczelnienie styku nawierzchni poprzez oblanie zalewą asfaltową po obwodzie ubytku.</w:t>
      </w:r>
    </w:p>
    <w:p w:rsidR="00731313" w:rsidRDefault="00731313" w:rsidP="000B1127">
      <w:pPr>
        <w:spacing w:line="276" w:lineRule="auto"/>
        <w:ind w:left="1276" w:hanging="567"/>
        <w:jc w:val="both"/>
        <w:rPr>
          <w:sz w:val="22"/>
          <w:szCs w:val="22"/>
        </w:rPr>
      </w:pPr>
      <w:r>
        <w:rPr>
          <w:sz w:val="22"/>
          <w:szCs w:val="22"/>
        </w:rPr>
        <w:t>3.</w:t>
      </w:r>
      <w:r w:rsidR="00EF5768">
        <w:rPr>
          <w:sz w:val="22"/>
          <w:szCs w:val="22"/>
        </w:rPr>
        <w:t>6</w:t>
      </w:r>
      <w:r>
        <w:rPr>
          <w:sz w:val="22"/>
          <w:szCs w:val="22"/>
        </w:rPr>
        <w:t>.</w:t>
      </w:r>
      <w:r w:rsidR="00EF5768">
        <w:rPr>
          <w:sz w:val="22"/>
          <w:szCs w:val="22"/>
        </w:rPr>
        <w:t>8</w:t>
      </w:r>
      <w:r>
        <w:rPr>
          <w:sz w:val="22"/>
          <w:szCs w:val="22"/>
        </w:rPr>
        <w:t>.</w:t>
      </w:r>
      <w:r>
        <w:rPr>
          <w:sz w:val="22"/>
          <w:szCs w:val="22"/>
        </w:rPr>
        <w:tab/>
        <w:t>Załadunek i wywóz rumoszu w miejsce wskazane przez Zamawiającego na odległość do 5 km.</w:t>
      </w:r>
    </w:p>
    <w:p w:rsidR="00731313" w:rsidRDefault="00731313" w:rsidP="000B1127">
      <w:pPr>
        <w:spacing w:line="276" w:lineRule="auto"/>
        <w:ind w:left="1276" w:hanging="567"/>
        <w:jc w:val="both"/>
        <w:rPr>
          <w:sz w:val="22"/>
          <w:szCs w:val="22"/>
        </w:rPr>
      </w:pPr>
      <w:r>
        <w:rPr>
          <w:sz w:val="22"/>
          <w:szCs w:val="22"/>
        </w:rPr>
        <w:t>3.</w:t>
      </w:r>
      <w:r w:rsidR="00EF5768">
        <w:rPr>
          <w:sz w:val="22"/>
          <w:szCs w:val="22"/>
        </w:rPr>
        <w:t>6</w:t>
      </w:r>
      <w:r>
        <w:rPr>
          <w:sz w:val="22"/>
          <w:szCs w:val="22"/>
        </w:rPr>
        <w:t>.</w:t>
      </w:r>
      <w:r w:rsidR="00EF5768">
        <w:rPr>
          <w:sz w:val="22"/>
          <w:szCs w:val="22"/>
        </w:rPr>
        <w:t>9</w:t>
      </w:r>
      <w:r>
        <w:rPr>
          <w:sz w:val="22"/>
          <w:szCs w:val="22"/>
        </w:rPr>
        <w:t>.</w:t>
      </w:r>
      <w:r>
        <w:rPr>
          <w:sz w:val="22"/>
          <w:szCs w:val="22"/>
        </w:rPr>
        <w:tab/>
        <w:t>Usunięcie oznakowania ustawionego na czas prowadzonych robót.</w:t>
      </w:r>
    </w:p>
    <w:p w:rsidR="00C300CA" w:rsidRPr="00C300CA" w:rsidRDefault="00731313" w:rsidP="00C300CA">
      <w:pPr>
        <w:pStyle w:val="Lista"/>
        <w:spacing w:before="60" w:line="276" w:lineRule="auto"/>
        <w:ind w:left="709" w:hanging="567"/>
        <w:rPr>
          <w:rFonts w:cs="Times New Roman"/>
        </w:rPr>
      </w:pPr>
      <w:r w:rsidRPr="00C300CA">
        <w:t>3.</w:t>
      </w:r>
      <w:r w:rsidR="00C300CA" w:rsidRPr="00C300CA">
        <w:t>5</w:t>
      </w:r>
      <w:r w:rsidRPr="00C300CA">
        <w:t>.</w:t>
      </w:r>
      <w:r w:rsidR="00C300CA" w:rsidRPr="00C300CA">
        <w:tab/>
      </w:r>
      <w:r w:rsidR="00C300CA" w:rsidRPr="00C300CA">
        <w:rPr>
          <w:rFonts w:cs="Times New Roman"/>
        </w:rPr>
        <w:t xml:space="preserve">Na podstawie art. 29 ust 3a ustawy </w:t>
      </w:r>
      <w:proofErr w:type="spellStart"/>
      <w:r w:rsidR="00C300CA" w:rsidRPr="00C300CA">
        <w:rPr>
          <w:rFonts w:cs="Times New Roman"/>
        </w:rPr>
        <w:t>Pzp</w:t>
      </w:r>
      <w:proofErr w:type="spellEnd"/>
      <w:r w:rsidR="00C300CA" w:rsidRPr="00C300CA">
        <w:rPr>
          <w:rFonts w:cs="Times New Roman"/>
        </w:rPr>
        <w:t xml:space="preserve"> Zamawiający wymaga zatrudnienia przez </w:t>
      </w:r>
      <w:r w:rsidR="00C300CA" w:rsidRPr="00C300CA">
        <w:rPr>
          <w:rFonts w:cs="Times New Roman"/>
        </w:rPr>
        <w:br/>
        <w:t xml:space="preserve">Wykonawcę, podwykonawcę lub dalszego podwykonawcę na podstawie umowy </w:t>
      </w:r>
      <w:r w:rsidR="00C300CA" w:rsidRPr="00C300CA">
        <w:rPr>
          <w:rFonts w:cs="Times New Roman"/>
        </w:rPr>
        <w:br/>
        <w:t xml:space="preserve">o pracę osób wykonujących wszelkie czynności wchodzące w tzw. koszty bezpośrednie. </w:t>
      </w:r>
      <w:r w:rsidR="00C300CA" w:rsidRPr="00C300CA">
        <w:rPr>
          <w:rFonts w:cs="Times New Roman"/>
        </w:rPr>
        <w:br/>
        <w:t xml:space="preserve">Wymóg ten dotyczy osób, które wykonują czynności bezpośrednio związane </w:t>
      </w:r>
      <w:r w:rsidR="00C300CA" w:rsidRPr="00C300CA">
        <w:rPr>
          <w:rFonts w:cs="Times New Roman"/>
        </w:rPr>
        <w:br/>
        <w:t xml:space="preserve"> z wykonywaniem robót, czy</w:t>
      </w:r>
      <w:r w:rsidR="00C300CA">
        <w:rPr>
          <w:rFonts w:cs="Times New Roman"/>
        </w:rPr>
        <w:t>li</w:t>
      </w:r>
      <w:r w:rsidR="00C300CA" w:rsidRPr="00C300CA">
        <w:rPr>
          <w:rFonts w:cs="Times New Roman"/>
        </w:rPr>
        <w:t xml:space="preserve"> tzw. pracowników fizycznych oraz operatorów sprzętu </w:t>
      </w:r>
      <w:r w:rsidR="00C300CA" w:rsidRPr="00C300CA">
        <w:rPr>
          <w:rFonts w:cs="Times New Roman"/>
        </w:rPr>
        <w:br/>
        <w:t xml:space="preserve"> budowlanego. Wymóg nie dotyczy m.in. osób kierujących budową, wykonujących    </w:t>
      </w:r>
      <w:r w:rsidR="00C300CA" w:rsidRPr="00C300CA">
        <w:rPr>
          <w:rFonts w:cs="Times New Roman"/>
        </w:rPr>
        <w:br/>
        <w:t xml:space="preserve"> obsługę geodezyjną, dostawców materiałów budowlanych itp.</w:t>
      </w:r>
    </w:p>
    <w:p w:rsidR="00C300CA" w:rsidRPr="00C300CA" w:rsidRDefault="00C300CA" w:rsidP="00C300CA">
      <w:pPr>
        <w:pStyle w:val="Lista"/>
        <w:tabs>
          <w:tab w:val="left" w:pos="-142"/>
        </w:tabs>
        <w:spacing w:line="276" w:lineRule="auto"/>
        <w:ind w:left="709" w:hanging="567"/>
        <w:rPr>
          <w:rFonts w:cs="Times New Roman"/>
        </w:rPr>
      </w:pPr>
      <w:r>
        <w:rPr>
          <w:rFonts w:cs="Times New Roman"/>
        </w:rPr>
        <w:t xml:space="preserve">3.6. </w:t>
      </w:r>
      <w:r w:rsidRPr="00C300CA">
        <w:rPr>
          <w:rFonts w:cs="Times New Roman"/>
        </w:rPr>
        <w:t>Wykonawca zobowiązuje się, że pracownicy wykonujący czynności fizyczne</w:t>
      </w:r>
      <w:r>
        <w:rPr>
          <w:rFonts w:cs="Times New Roman"/>
        </w:rPr>
        <w:t xml:space="preserve"> </w:t>
      </w:r>
      <w:r w:rsidRPr="00C300CA">
        <w:rPr>
          <w:rFonts w:cs="Times New Roman"/>
        </w:rPr>
        <w:t xml:space="preserve">bezpośrednio związane z wykonywaniem robót i obsługą maszyn, będą na czas wykonywania   </w:t>
      </w:r>
      <w:r w:rsidRPr="00C300CA">
        <w:rPr>
          <w:rFonts w:cs="Times New Roman"/>
        </w:rPr>
        <w:br/>
        <w:t xml:space="preserve">przez nich robót zatrudnieni na podstawie  umowy o pracę w rozumieniu przepisów ustawy </w:t>
      </w:r>
      <w:r w:rsidRPr="00C300CA">
        <w:rPr>
          <w:rFonts w:cs="Times New Roman"/>
        </w:rPr>
        <w:br/>
        <w:t>z dnia 26 czerwca 1974 r. – Kodeks pracy (Dz. U. z 201</w:t>
      </w:r>
      <w:r w:rsidR="00EF5768">
        <w:rPr>
          <w:rFonts w:cs="Times New Roman"/>
        </w:rPr>
        <w:t>8</w:t>
      </w:r>
      <w:r w:rsidRPr="00C300CA">
        <w:rPr>
          <w:rFonts w:cs="Times New Roman"/>
        </w:rPr>
        <w:t xml:space="preserve"> r. poz. </w:t>
      </w:r>
      <w:r w:rsidR="00EF5768">
        <w:rPr>
          <w:rFonts w:cs="Times New Roman"/>
        </w:rPr>
        <w:t>917</w:t>
      </w:r>
      <w:r w:rsidRPr="00C300CA">
        <w:rPr>
          <w:rFonts w:cs="Times New Roman"/>
        </w:rPr>
        <w:t xml:space="preserve"> ze zm.)  oraz </w:t>
      </w:r>
      <w:r>
        <w:rPr>
          <w:rFonts w:cs="Times New Roman"/>
        </w:rPr>
        <w:t xml:space="preserve">będą </w:t>
      </w:r>
      <w:r w:rsidRPr="00C300CA">
        <w:rPr>
          <w:rFonts w:cs="Times New Roman"/>
        </w:rPr>
        <w:t xml:space="preserve">otrzymywać wynagrodzenie za pracę, równe lub przekraczające równowartość wysokości wynagrodzenia minimalnego, o którym mowa w ustawie z dnia 10 października 2002 r. </w:t>
      </w:r>
      <w:r>
        <w:rPr>
          <w:rFonts w:cs="Times New Roman"/>
        </w:rPr>
        <w:br/>
      </w:r>
      <w:r w:rsidRPr="00C300CA">
        <w:rPr>
          <w:rFonts w:cs="Times New Roman"/>
        </w:rPr>
        <w:t>o minimalnym wynagrodzeniu za pracę (Dz. U. z 201</w:t>
      </w:r>
      <w:r w:rsidR="00EF5768">
        <w:rPr>
          <w:rFonts w:cs="Times New Roman"/>
        </w:rPr>
        <w:t>8</w:t>
      </w:r>
      <w:r w:rsidRPr="00C300CA">
        <w:rPr>
          <w:rFonts w:cs="Times New Roman"/>
        </w:rPr>
        <w:t xml:space="preserve"> r. poz. </w:t>
      </w:r>
      <w:r w:rsidR="00EF5768">
        <w:rPr>
          <w:rFonts w:cs="Times New Roman"/>
        </w:rPr>
        <w:t>2177</w:t>
      </w:r>
      <w:r w:rsidRPr="00C300CA">
        <w:rPr>
          <w:rFonts w:cs="Times New Roman"/>
        </w:rPr>
        <w:t xml:space="preserve"> ze zm.).  </w:t>
      </w:r>
    </w:p>
    <w:p w:rsidR="00C300CA" w:rsidRPr="00C300CA" w:rsidRDefault="00C300CA" w:rsidP="00C300CA">
      <w:pPr>
        <w:pStyle w:val="Lista"/>
        <w:tabs>
          <w:tab w:val="left" w:pos="-142"/>
        </w:tabs>
        <w:spacing w:line="276" w:lineRule="auto"/>
        <w:ind w:left="709" w:hanging="567"/>
        <w:rPr>
          <w:rStyle w:val="Nagwek1Znak"/>
          <w:b w:val="0"/>
          <w:bCs w:val="0"/>
          <w:smallCaps w:val="0"/>
          <w:sz w:val="24"/>
          <w:lang w:eastAsia="en-US"/>
        </w:rPr>
      </w:pPr>
      <w:r>
        <w:rPr>
          <w:rFonts w:cs="Times New Roman"/>
        </w:rPr>
        <w:t xml:space="preserve">3.7.  </w:t>
      </w:r>
      <w:r w:rsidRPr="00C300CA">
        <w:t xml:space="preserve">Zamawiający ustala minimalny termin gwarancji na przedmiot zamówienia na okres </w:t>
      </w:r>
      <w:r w:rsidR="009772ED">
        <w:t>6</w:t>
      </w:r>
      <w:r>
        <w:t xml:space="preserve"> miesięcy</w:t>
      </w:r>
      <w:r w:rsidRPr="00C300CA">
        <w:t xml:space="preserve"> od daty dokonania odbioru końcowego robót budowlanych.</w:t>
      </w:r>
    </w:p>
    <w:p w:rsidR="00731313" w:rsidRPr="0096385D" w:rsidRDefault="00731313" w:rsidP="00731313">
      <w:pPr>
        <w:spacing w:line="276" w:lineRule="auto"/>
        <w:ind w:left="709" w:hanging="567"/>
        <w:jc w:val="both"/>
        <w:rPr>
          <w:sz w:val="22"/>
          <w:szCs w:val="22"/>
        </w:rPr>
      </w:pPr>
      <w:r>
        <w:rPr>
          <w:sz w:val="22"/>
          <w:szCs w:val="22"/>
        </w:rPr>
        <w:tab/>
      </w:r>
    </w:p>
    <w:p w:rsidR="007F74C0" w:rsidRPr="0096385D" w:rsidRDefault="007F74C0" w:rsidP="007F74C0">
      <w:pPr>
        <w:pStyle w:val="Nagwek1"/>
        <w:spacing w:line="276" w:lineRule="auto"/>
        <w:rPr>
          <w:sz w:val="24"/>
          <w:u w:val="single"/>
        </w:rPr>
      </w:pPr>
      <w:r w:rsidRPr="0096385D">
        <w:rPr>
          <w:sz w:val="36"/>
          <w:szCs w:val="36"/>
          <w:u w:val="single"/>
        </w:rPr>
        <w:t>4</w:t>
      </w:r>
      <w:r w:rsidRPr="0096385D">
        <w:rPr>
          <w:sz w:val="24"/>
          <w:u w:val="single"/>
        </w:rPr>
        <w:t>.  Termin wykonania zamówienia.</w:t>
      </w:r>
    </w:p>
    <w:p w:rsidR="007F74C0" w:rsidRPr="009772ED" w:rsidRDefault="007F74C0" w:rsidP="007F74C0">
      <w:pPr>
        <w:pStyle w:val="Tekstpodstawowywcity"/>
        <w:spacing w:after="0" w:line="276" w:lineRule="auto"/>
        <w:ind w:left="0"/>
        <w:rPr>
          <w:bCs/>
        </w:rPr>
      </w:pPr>
      <w:r>
        <w:rPr>
          <w:bCs/>
          <w:sz w:val="22"/>
          <w:szCs w:val="22"/>
        </w:rPr>
        <w:t>4.1.</w:t>
      </w:r>
      <w:r>
        <w:rPr>
          <w:bCs/>
          <w:sz w:val="22"/>
          <w:szCs w:val="22"/>
        </w:rPr>
        <w:tab/>
      </w:r>
      <w:r w:rsidRPr="009772ED">
        <w:rPr>
          <w:bCs/>
        </w:rPr>
        <w:t xml:space="preserve">Termin realizacji zamówienia  </w:t>
      </w:r>
    </w:p>
    <w:p w:rsidR="007F74C0" w:rsidRPr="009772ED" w:rsidRDefault="007F74C0" w:rsidP="007F74C0">
      <w:pPr>
        <w:pStyle w:val="Tekstpodstawowywcity"/>
        <w:spacing w:after="0" w:line="276" w:lineRule="auto"/>
        <w:ind w:left="0" w:firstLine="708"/>
        <w:rPr>
          <w:bCs/>
        </w:rPr>
      </w:pPr>
      <w:r w:rsidRPr="009772ED">
        <w:rPr>
          <w:bCs/>
        </w:rPr>
        <w:t xml:space="preserve">4.1.1. </w:t>
      </w:r>
      <w:r w:rsidRPr="009772ED">
        <w:rPr>
          <w:bCs/>
        </w:rPr>
        <w:tab/>
        <w:t xml:space="preserve">Rozpoczęcie realizacji </w:t>
      </w:r>
      <w:r w:rsidR="00EF5768">
        <w:rPr>
          <w:bCs/>
        </w:rPr>
        <w:t>w terminie do 7 dni</w:t>
      </w:r>
      <w:r w:rsidRPr="009772ED">
        <w:rPr>
          <w:bCs/>
        </w:rPr>
        <w:t xml:space="preserve"> </w:t>
      </w:r>
      <w:r w:rsidR="00EF5768">
        <w:rPr>
          <w:bCs/>
        </w:rPr>
        <w:t xml:space="preserve">od daty </w:t>
      </w:r>
      <w:r w:rsidRPr="009772ED">
        <w:rPr>
          <w:bCs/>
        </w:rPr>
        <w:t>podpisania umowy.</w:t>
      </w:r>
    </w:p>
    <w:p w:rsidR="007F74C0" w:rsidRDefault="007F74C0" w:rsidP="009772ED">
      <w:pPr>
        <w:pStyle w:val="Tekstpodstawowywcity"/>
        <w:spacing w:after="0" w:line="276" w:lineRule="auto"/>
        <w:ind w:left="1413" w:hanging="705"/>
        <w:jc w:val="both"/>
        <w:rPr>
          <w:b/>
          <w:bCs/>
        </w:rPr>
      </w:pPr>
      <w:r w:rsidRPr="009772ED">
        <w:rPr>
          <w:bCs/>
        </w:rPr>
        <w:t>4.1.2</w:t>
      </w:r>
      <w:r w:rsidRPr="009772ED">
        <w:rPr>
          <w:bCs/>
        </w:rPr>
        <w:tab/>
      </w:r>
      <w:r w:rsidR="009C7B3A">
        <w:rPr>
          <w:bCs/>
        </w:rPr>
        <w:t>T</w:t>
      </w:r>
      <w:r w:rsidRPr="009772ED">
        <w:rPr>
          <w:bCs/>
        </w:rPr>
        <w:t>ermin zakończenia realizacji zamówienia do</w:t>
      </w:r>
      <w:r w:rsidRPr="009772ED">
        <w:rPr>
          <w:b/>
          <w:bCs/>
        </w:rPr>
        <w:t xml:space="preserve"> </w:t>
      </w:r>
      <w:r w:rsidR="009772ED" w:rsidRPr="009772ED">
        <w:rPr>
          <w:b/>
          <w:bCs/>
        </w:rPr>
        <w:t>3</w:t>
      </w:r>
      <w:r w:rsidR="00EF5768">
        <w:rPr>
          <w:b/>
          <w:bCs/>
        </w:rPr>
        <w:t>1</w:t>
      </w:r>
      <w:r w:rsidR="009772ED" w:rsidRPr="009772ED">
        <w:rPr>
          <w:b/>
          <w:bCs/>
        </w:rPr>
        <w:t xml:space="preserve"> października 201</w:t>
      </w:r>
      <w:r w:rsidR="00EF5768">
        <w:rPr>
          <w:b/>
          <w:bCs/>
        </w:rPr>
        <w:t>9</w:t>
      </w:r>
      <w:r w:rsidRPr="009772ED">
        <w:rPr>
          <w:b/>
          <w:bCs/>
        </w:rPr>
        <w:t xml:space="preserve"> r.</w:t>
      </w:r>
    </w:p>
    <w:p w:rsidR="00B1667A" w:rsidRPr="009772ED" w:rsidRDefault="00B1667A" w:rsidP="009772ED">
      <w:pPr>
        <w:pStyle w:val="Tekstpodstawowywcity"/>
        <w:spacing w:after="0" w:line="276" w:lineRule="auto"/>
        <w:ind w:left="1413" w:hanging="705"/>
        <w:jc w:val="both"/>
        <w:rPr>
          <w:bCs/>
        </w:rPr>
      </w:pPr>
    </w:p>
    <w:p w:rsidR="007F74C0" w:rsidRPr="0096385D" w:rsidRDefault="007F74C0" w:rsidP="007F74C0">
      <w:pPr>
        <w:pStyle w:val="Nagwek1"/>
        <w:tabs>
          <w:tab w:val="num" w:pos="0"/>
        </w:tabs>
        <w:spacing w:line="276" w:lineRule="auto"/>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7F74C0" w:rsidRPr="009772ED" w:rsidRDefault="007F74C0" w:rsidP="007F74C0">
      <w:pPr>
        <w:pStyle w:val="Lista"/>
        <w:tabs>
          <w:tab w:val="left" w:pos="0"/>
        </w:tabs>
        <w:spacing w:line="276" w:lineRule="auto"/>
        <w:ind w:left="708" w:hanging="708"/>
        <w:rPr>
          <w:rFonts w:cs="Times New Roman"/>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9772ED">
        <w:rPr>
          <w:rFonts w:cs="Times New Roman"/>
        </w:rPr>
        <w:t xml:space="preserve">O udzielenie zamówienia ubiegać się mogą wszyscy Wykonawcy, którzy nie podlegają </w:t>
      </w:r>
      <w:r w:rsidRPr="009772ED">
        <w:rPr>
          <w:rFonts w:cs="Times New Roman"/>
        </w:rPr>
        <w:br/>
        <w:t xml:space="preserve">wykluczeniu z  postępowania oraz spełniają warunki udziału w postępowaniu określone w art. </w:t>
      </w:r>
      <w:r w:rsidRPr="009772ED">
        <w:rPr>
          <w:rFonts w:cs="Times New Roman"/>
        </w:rPr>
        <w:br/>
        <w:t xml:space="preserve">22 ust.1 ustawy </w:t>
      </w:r>
      <w:proofErr w:type="spellStart"/>
      <w:r w:rsidRPr="009772ED">
        <w:rPr>
          <w:rFonts w:cs="Times New Roman"/>
        </w:rPr>
        <w:t>Pzp</w:t>
      </w:r>
      <w:proofErr w:type="spellEnd"/>
      <w:r w:rsidRPr="009772ED">
        <w:rPr>
          <w:rFonts w:cs="Times New Roman"/>
        </w:rPr>
        <w:t xml:space="preserve">, dotyczące: </w:t>
      </w:r>
    </w:p>
    <w:p w:rsidR="007F74C0" w:rsidRPr="009772ED" w:rsidRDefault="007F74C0" w:rsidP="007F74C0">
      <w:pPr>
        <w:pStyle w:val="Akapitzlist1"/>
        <w:numPr>
          <w:ilvl w:val="2"/>
          <w:numId w:val="37"/>
        </w:numPr>
        <w:spacing w:after="0"/>
        <w:ind w:left="1418" w:hanging="709"/>
        <w:jc w:val="both"/>
        <w:rPr>
          <w:rFonts w:ascii="Times New Roman" w:hAnsi="Times New Roman"/>
          <w:sz w:val="24"/>
          <w:szCs w:val="24"/>
          <w:u w:val="single"/>
        </w:rPr>
      </w:pPr>
      <w:r w:rsidRPr="009772ED">
        <w:rPr>
          <w:rFonts w:ascii="Times New Roman" w:hAnsi="Times New Roman"/>
          <w:sz w:val="24"/>
          <w:szCs w:val="24"/>
          <w:u w:val="single"/>
        </w:rPr>
        <w:t>Kompetencji lub uprawnień do prowadzenia określonej działalności zawodowej</w:t>
      </w:r>
      <w:r w:rsidRPr="009772ED">
        <w:rPr>
          <w:rFonts w:ascii="Times New Roman" w:hAnsi="Times New Roman"/>
          <w:sz w:val="24"/>
          <w:szCs w:val="24"/>
        </w:rPr>
        <w:t>.</w:t>
      </w:r>
    </w:p>
    <w:p w:rsidR="009772ED" w:rsidRPr="009772ED" w:rsidRDefault="009772ED" w:rsidP="009772ED">
      <w:pPr>
        <w:pStyle w:val="Akapitzlist1"/>
        <w:spacing w:after="0"/>
        <w:ind w:left="1418"/>
        <w:jc w:val="both"/>
        <w:rPr>
          <w:rFonts w:ascii="Times New Roman" w:hAnsi="Times New Roman"/>
          <w:sz w:val="24"/>
          <w:szCs w:val="24"/>
          <w:u w:val="single"/>
        </w:rPr>
      </w:pPr>
      <w:r w:rsidRPr="009772ED">
        <w:rPr>
          <w:rFonts w:ascii="Times New Roman" w:hAnsi="Times New Roman"/>
          <w:sz w:val="24"/>
          <w:szCs w:val="24"/>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B1667A">
        <w:rPr>
          <w:rFonts w:ascii="Times New Roman" w:hAnsi="Times New Roman"/>
          <w:sz w:val="24"/>
          <w:szCs w:val="24"/>
        </w:rPr>
        <w:br/>
      </w:r>
      <w:r w:rsidRPr="009772ED">
        <w:rPr>
          <w:rFonts w:ascii="Times New Roman" w:hAnsi="Times New Roman"/>
          <w:sz w:val="24"/>
          <w:szCs w:val="24"/>
        </w:rPr>
        <w:t>o spełnianiu warunków udziału</w:t>
      </w:r>
      <w:r w:rsidR="00B1667A">
        <w:rPr>
          <w:rFonts w:ascii="Times New Roman" w:hAnsi="Times New Roman"/>
          <w:sz w:val="24"/>
          <w:szCs w:val="24"/>
        </w:rPr>
        <w:t xml:space="preserve"> </w:t>
      </w:r>
      <w:r w:rsidRPr="009772ED">
        <w:rPr>
          <w:rFonts w:ascii="Times New Roman" w:hAnsi="Times New Roman"/>
          <w:sz w:val="24"/>
          <w:szCs w:val="24"/>
        </w:rPr>
        <w:t>w postępowaniu.</w:t>
      </w:r>
    </w:p>
    <w:p w:rsidR="007F74C0" w:rsidRPr="009772ED" w:rsidRDefault="007F74C0" w:rsidP="007F74C0">
      <w:pPr>
        <w:pStyle w:val="Akapitzlist1"/>
        <w:numPr>
          <w:ilvl w:val="2"/>
          <w:numId w:val="37"/>
        </w:numPr>
        <w:spacing w:after="0"/>
        <w:ind w:hanging="731"/>
        <w:jc w:val="both"/>
        <w:rPr>
          <w:rFonts w:ascii="Times New Roman" w:hAnsi="Times New Roman"/>
          <w:sz w:val="24"/>
          <w:szCs w:val="24"/>
          <w:u w:val="single"/>
        </w:rPr>
      </w:pPr>
      <w:r w:rsidRPr="009772ED">
        <w:rPr>
          <w:rFonts w:ascii="Times New Roman" w:hAnsi="Times New Roman"/>
          <w:sz w:val="24"/>
          <w:szCs w:val="24"/>
          <w:u w:val="single"/>
        </w:rPr>
        <w:t>Sytuacji ekonomicznej lub finansowej</w:t>
      </w:r>
      <w:r w:rsidR="009772ED" w:rsidRPr="009772ED">
        <w:rPr>
          <w:rFonts w:ascii="Times New Roman" w:hAnsi="Times New Roman"/>
          <w:sz w:val="24"/>
          <w:szCs w:val="24"/>
          <w:u w:val="single"/>
        </w:rPr>
        <w:t>.</w:t>
      </w:r>
    </w:p>
    <w:p w:rsidR="009772ED" w:rsidRPr="009772ED" w:rsidRDefault="009772ED" w:rsidP="009772ED">
      <w:pPr>
        <w:pStyle w:val="Akapitzlist1"/>
        <w:spacing w:after="0"/>
        <w:ind w:left="1440"/>
        <w:jc w:val="both"/>
        <w:rPr>
          <w:rFonts w:ascii="Times New Roman" w:hAnsi="Times New Roman"/>
          <w:sz w:val="24"/>
          <w:szCs w:val="24"/>
          <w:u w:val="single"/>
        </w:rPr>
      </w:pPr>
      <w:r w:rsidRPr="009772ED">
        <w:rPr>
          <w:rFonts w:ascii="Times New Roman" w:hAnsi="Times New Roman"/>
          <w:sz w:val="24"/>
          <w:szCs w:val="24"/>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B1667A">
        <w:rPr>
          <w:rFonts w:ascii="Times New Roman" w:hAnsi="Times New Roman"/>
          <w:sz w:val="24"/>
          <w:szCs w:val="24"/>
        </w:rPr>
        <w:br/>
      </w:r>
      <w:r w:rsidRPr="009772ED">
        <w:rPr>
          <w:rFonts w:ascii="Times New Roman" w:hAnsi="Times New Roman"/>
          <w:sz w:val="24"/>
          <w:szCs w:val="24"/>
        </w:rPr>
        <w:t>o spełnianiu warunków udziału</w:t>
      </w:r>
      <w:r w:rsidR="00B1667A">
        <w:rPr>
          <w:rFonts w:ascii="Times New Roman" w:hAnsi="Times New Roman"/>
          <w:sz w:val="24"/>
          <w:szCs w:val="24"/>
        </w:rPr>
        <w:t xml:space="preserve"> </w:t>
      </w:r>
      <w:r w:rsidRPr="009772ED">
        <w:rPr>
          <w:rFonts w:ascii="Times New Roman" w:hAnsi="Times New Roman"/>
          <w:sz w:val="24"/>
          <w:szCs w:val="24"/>
        </w:rPr>
        <w:t>w postępowaniu.</w:t>
      </w:r>
    </w:p>
    <w:p w:rsidR="007F74C0" w:rsidRPr="009772ED" w:rsidRDefault="007F74C0" w:rsidP="007F74C0">
      <w:pPr>
        <w:pStyle w:val="Akapitzlist1"/>
        <w:numPr>
          <w:ilvl w:val="2"/>
          <w:numId w:val="37"/>
        </w:numPr>
        <w:spacing w:after="0"/>
        <w:ind w:hanging="731"/>
        <w:jc w:val="both"/>
        <w:rPr>
          <w:rFonts w:ascii="Times New Roman" w:hAnsi="Times New Roman"/>
          <w:sz w:val="24"/>
          <w:szCs w:val="24"/>
        </w:rPr>
      </w:pPr>
      <w:r w:rsidRPr="009772ED">
        <w:rPr>
          <w:rFonts w:ascii="Times New Roman" w:hAnsi="Times New Roman"/>
          <w:sz w:val="24"/>
          <w:szCs w:val="24"/>
          <w:u w:val="single"/>
        </w:rPr>
        <w:t>Zdolności technicznej lub zawodowej.</w:t>
      </w:r>
    </w:p>
    <w:p w:rsidR="007F74C0" w:rsidRPr="009772ED" w:rsidRDefault="007F74C0" w:rsidP="007F74C0">
      <w:pPr>
        <w:pStyle w:val="Akapitzlist1"/>
        <w:numPr>
          <w:ilvl w:val="3"/>
          <w:numId w:val="37"/>
        </w:numPr>
        <w:spacing w:after="0"/>
        <w:ind w:left="2127"/>
        <w:jc w:val="both"/>
        <w:rPr>
          <w:rFonts w:ascii="Times New Roman" w:hAnsi="Times New Roman"/>
          <w:sz w:val="24"/>
          <w:szCs w:val="24"/>
        </w:rPr>
      </w:pPr>
      <w:r w:rsidRPr="009772ED">
        <w:rPr>
          <w:rFonts w:ascii="Times New Roman" w:hAnsi="Times New Roman"/>
          <w:sz w:val="24"/>
          <w:szCs w:val="24"/>
        </w:rPr>
        <w:t xml:space="preserve">Dla uznania, że wykonawca spełnia warunek, o którym mowa, Zamawiający wymaga  aby Wykonawca wykazał, że: </w:t>
      </w:r>
    </w:p>
    <w:p w:rsidR="007F74C0" w:rsidRPr="009772ED" w:rsidRDefault="007F74C0" w:rsidP="007F74C0">
      <w:pPr>
        <w:pStyle w:val="Akapitzlist1"/>
        <w:numPr>
          <w:ilvl w:val="0"/>
          <w:numId w:val="42"/>
        </w:numPr>
        <w:spacing w:after="0"/>
        <w:ind w:left="2552"/>
        <w:jc w:val="both"/>
        <w:rPr>
          <w:rFonts w:ascii="Times New Roman" w:hAnsi="Times New Roman"/>
          <w:sz w:val="24"/>
          <w:szCs w:val="24"/>
        </w:rPr>
      </w:pPr>
      <w:bookmarkStart w:id="29" w:name="_Hlk521310791"/>
      <w:r w:rsidRPr="009772ED">
        <w:rPr>
          <w:rFonts w:ascii="Times New Roman" w:hAnsi="Times New Roman"/>
          <w:sz w:val="24"/>
          <w:szCs w:val="24"/>
        </w:rPr>
        <w:t xml:space="preserve">posiada doświadczenie, tj. w okresie ostatnich pięciu lat przed upływem terminu składania ofert, a jeżeli okres prowadzenia działalności jest krótszy – w tym okresie, zgodnie z zasadami sztuki budowlanej wykonał </w:t>
      </w:r>
      <w:r w:rsidR="009772ED">
        <w:rPr>
          <w:rFonts w:ascii="Times New Roman" w:hAnsi="Times New Roman"/>
          <w:sz w:val="24"/>
          <w:szCs w:val="24"/>
        </w:rPr>
        <w:br/>
      </w:r>
      <w:r w:rsidRPr="009772ED">
        <w:rPr>
          <w:rFonts w:ascii="Times New Roman" w:hAnsi="Times New Roman"/>
          <w:sz w:val="24"/>
          <w:szCs w:val="24"/>
        </w:rPr>
        <w:t xml:space="preserve">i prawidłowo ukończył </w:t>
      </w:r>
      <w:bookmarkEnd w:id="29"/>
      <w:r w:rsidRPr="009772ED">
        <w:rPr>
          <w:rFonts w:ascii="Times New Roman" w:hAnsi="Times New Roman"/>
          <w:b/>
          <w:sz w:val="24"/>
          <w:szCs w:val="24"/>
        </w:rPr>
        <w:t>co najmniej dwa zadania</w:t>
      </w:r>
      <w:r w:rsidR="009772ED" w:rsidRPr="009772ED">
        <w:rPr>
          <w:rFonts w:ascii="Times New Roman" w:hAnsi="Times New Roman"/>
          <w:b/>
          <w:sz w:val="24"/>
          <w:szCs w:val="24"/>
        </w:rPr>
        <w:t xml:space="preserve"> o charakterze zgodnym z przedmiotem zamówienia</w:t>
      </w:r>
      <w:r w:rsidRPr="009772ED">
        <w:rPr>
          <w:rFonts w:ascii="Times New Roman" w:hAnsi="Times New Roman"/>
          <w:b/>
          <w:sz w:val="24"/>
          <w:szCs w:val="24"/>
        </w:rPr>
        <w:t xml:space="preserve"> </w:t>
      </w:r>
      <w:r w:rsidRPr="009772ED">
        <w:rPr>
          <w:rFonts w:ascii="Times New Roman" w:hAnsi="Times New Roman"/>
          <w:sz w:val="24"/>
          <w:szCs w:val="24"/>
        </w:rPr>
        <w:t xml:space="preserve">o wartości co najmniej </w:t>
      </w:r>
      <w:r w:rsidR="00EF7534">
        <w:rPr>
          <w:rFonts w:ascii="Times New Roman" w:hAnsi="Times New Roman"/>
          <w:sz w:val="24"/>
          <w:szCs w:val="24"/>
        </w:rPr>
        <w:t>5</w:t>
      </w:r>
      <w:r w:rsidR="009772ED" w:rsidRPr="009772ED">
        <w:rPr>
          <w:rFonts w:ascii="Times New Roman" w:hAnsi="Times New Roman"/>
          <w:sz w:val="24"/>
          <w:szCs w:val="24"/>
        </w:rPr>
        <w:t>0.</w:t>
      </w:r>
      <w:r w:rsidRPr="009772ED">
        <w:rPr>
          <w:rFonts w:ascii="Times New Roman" w:hAnsi="Times New Roman"/>
          <w:sz w:val="24"/>
          <w:szCs w:val="24"/>
        </w:rPr>
        <w:t>000 złotych brutto każd</w:t>
      </w:r>
      <w:r w:rsidR="009772ED" w:rsidRPr="009772ED">
        <w:rPr>
          <w:rFonts w:ascii="Times New Roman" w:hAnsi="Times New Roman"/>
          <w:sz w:val="24"/>
          <w:szCs w:val="24"/>
        </w:rPr>
        <w:t>e.</w:t>
      </w:r>
      <w:r w:rsidRPr="009772ED">
        <w:rPr>
          <w:rFonts w:ascii="Times New Roman" w:hAnsi="Times New Roman"/>
          <w:sz w:val="24"/>
          <w:szCs w:val="24"/>
        </w:rPr>
        <w:t xml:space="preserve"> </w:t>
      </w:r>
      <w:r w:rsidRPr="009772ED">
        <w:rPr>
          <w:rFonts w:ascii="Times New Roman" w:hAnsi="Times New Roman"/>
          <w:b/>
          <w:sz w:val="24"/>
          <w:szCs w:val="24"/>
        </w:rPr>
        <w:t xml:space="preserve"> </w:t>
      </w:r>
      <w:r w:rsidRPr="009772ED">
        <w:rPr>
          <w:rFonts w:ascii="Times New Roman" w:hAnsi="Times New Roman"/>
          <w:sz w:val="24"/>
          <w:szCs w:val="24"/>
        </w:rPr>
        <w:t>Przez zadanie wykonane, Zamawiający rozumie zadania doprowadzone do  końca (zakończone protokołem odbioru końcowego).</w:t>
      </w:r>
    </w:p>
    <w:p w:rsidR="007F74C0" w:rsidRPr="009772ED" w:rsidRDefault="007F74C0" w:rsidP="009772ED">
      <w:pPr>
        <w:pStyle w:val="Akapitzlist1"/>
        <w:widowControl/>
        <w:numPr>
          <w:ilvl w:val="0"/>
          <w:numId w:val="42"/>
        </w:numPr>
        <w:autoSpaceDE w:val="0"/>
        <w:adjustRightInd w:val="0"/>
        <w:spacing w:after="0"/>
        <w:ind w:left="2552"/>
        <w:jc w:val="both"/>
        <w:rPr>
          <w:rFonts w:ascii="Times New Roman" w:hAnsi="Times New Roman"/>
          <w:sz w:val="24"/>
          <w:szCs w:val="24"/>
        </w:rPr>
      </w:pPr>
      <w:r w:rsidRPr="009772ED">
        <w:rPr>
          <w:rFonts w:ascii="Times New Roman" w:hAnsi="Times New Roman"/>
          <w:sz w:val="24"/>
          <w:szCs w:val="24"/>
        </w:rPr>
        <w:t>dysponuje lub będzie dysponował osobą zdolną do wykonania zamówienia, która będzie wykonywała zamówienie</w:t>
      </w:r>
      <w:r w:rsidR="009772ED" w:rsidRPr="009772ED">
        <w:rPr>
          <w:rFonts w:ascii="Times New Roman" w:hAnsi="Times New Roman"/>
          <w:sz w:val="24"/>
          <w:szCs w:val="24"/>
        </w:rPr>
        <w:t>,</w:t>
      </w:r>
      <w:r w:rsidRPr="009772ED">
        <w:rPr>
          <w:rFonts w:ascii="Times New Roman" w:hAnsi="Times New Roman"/>
          <w:sz w:val="24"/>
          <w:szCs w:val="24"/>
        </w:rPr>
        <w:t xml:space="preserve"> lub zobowiązanie innych podmiotów do udostępnienia osoby posiadającej uprawnienia</w:t>
      </w:r>
      <w:r w:rsidR="009772ED" w:rsidRPr="009772ED">
        <w:rPr>
          <w:rFonts w:ascii="Times New Roman" w:hAnsi="Times New Roman"/>
          <w:sz w:val="24"/>
          <w:szCs w:val="24"/>
        </w:rPr>
        <w:t xml:space="preserve"> do kierowania robotami budowlanymi  w specjalności drogowej</w:t>
      </w:r>
      <w:r w:rsidR="009772ED">
        <w:rPr>
          <w:rFonts w:ascii="Times New Roman" w:hAnsi="Times New Roman"/>
          <w:sz w:val="24"/>
          <w:szCs w:val="24"/>
        </w:rPr>
        <w:t xml:space="preserve">, </w:t>
      </w:r>
      <w:r w:rsidRPr="009772ED">
        <w:rPr>
          <w:rFonts w:ascii="Times New Roman" w:hAnsi="Times New Roman"/>
          <w:sz w:val="24"/>
          <w:szCs w:val="24"/>
        </w:rPr>
        <w:t xml:space="preserve">bez ograniczeń  wydane na podstawie ustawy Prawo Budowlane i </w:t>
      </w:r>
      <w:r w:rsidRPr="009772ED">
        <w:rPr>
          <w:rFonts w:ascii="Times New Roman" w:hAnsi="Times New Roman"/>
          <w:bCs/>
          <w:sz w:val="24"/>
          <w:szCs w:val="24"/>
        </w:rPr>
        <w:t>Rozporządzenia Ministra Infrastruktury i Rozwoju z dnia 11 września 2014 r. w sprawie samodzielnych funkcji technicznych w budownictwie</w:t>
      </w:r>
      <w:r w:rsidRPr="009772ED">
        <w:rPr>
          <w:rFonts w:ascii="Times New Roman" w:hAnsi="Times New Roman"/>
          <w:sz w:val="24"/>
          <w:szCs w:val="24"/>
        </w:rPr>
        <w:t xml:space="preserve"> (Dz. U. 2014 r. poz. 1278) lub inne odpowiednie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w:t>
      </w:r>
      <w:r w:rsidR="00EF5768">
        <w:rPr>
          <w:rFonts w:ascii="Times New Roman" w:hAnsi="Times New Roman"/>
          <w:sz w:val="24"/>
          <w:szCs w:val="24"/>
        </w:rPr>
        <w:t xml:space="preserve"> </w:t>
      </w:r>
      <w:r w:rsidRPr="009772ED">
        <w:rPr>
          <w:rFonts w:ascii="Times New Roman" w:hAnsi="Times New Roman"/>
          <w:sz w:val="24"/>
          <w:szCs w:val="24"/>
        </w:rPr>
        <w:t xml:space="preserve">r. Prawo Budowlane </w:t>
      </w:r>
      <w:r w:rsidR="00B1667A">
        <w:rPr>
          <w:rFonts w:ascii="Times New Roman" w:hAnsi="Times New Roman"/>
          <w:sz w:val="24"/>
          <w:szCs w:val="24"/>
        </w:rPr>
        <w:br/>
      </w:r>
      <w:r w:rsidRPr="009772ED">
        <w:rPr>
          <w:rFonts w:ascii="Times New Roman" w:hAnsi="Times New Roman"/>
          <w:sz w:val="24"/>
          <w:szCs w:val="24"/>
        </w:rPr>
        <w:t>(t. jedn. Dz. U. z 201</w:t>
      </w:r>
      <w:r w:rsidR="00EF5768">
        <w:rPr>
          <w:rFonts w:ascii="Times New Roman" w:hAnsi="Times New Roman"/>
          <w:sz w:val="24"/>
          <w:szCs w:val="24"/>
        </w:rPr>
        <w:t>8</w:t>
      </w:r>
      <w:r w:rsidRPr="009772ED">
        <w:rPr>
          <w:rFonts w:ascii="Times New Roman" w:hAnsi="Times New Roman"/>
          <w:sz w:val="24"/>
          <w:szCs w:val="24"/>
        </w:rPr>
        <w:t xml:space="preserve"> r., poz. </w:t>
      </w:r>
      <w:r w:rsidR="00EF5768">
        <w:rPr>
          <w:rFonts w:ascii="Times New Roman" w:hAnsi="Times New Roman"/>
          <w:sz w:val="24"/>
          <w:szCs w:val="24"/>
        </w:rPr>
        <w:t>1202</w:t>
      </w:r>
      <w:r w:rsidRPr="009772ED">
        <w:rPr>
          <w:rFonts w:ascii="Times New Roman" w:hAnsi="Times New Roman"/>
          <w:sz w:val="24"/>
          <w:szCs w:val="24"/>
        </w:rPr>
        <w:t xml:space="preserve">) oraz ustawy z dnia 22 grudnia2015 r. </w:t>
      </w:r>
      <w:r w:rsidR="00B1667A">
        <w:rPr>
          <w:rFonts w:ascii="Times New Roman" w:hAnsi="Times New Roman"/>
          <w:sz w:val="24"/>
          <w:szCs w:val="24"/>
        </w:rPr>
        <w:br/>
      </w:r>
      <w:r w:rsidRPr="009772ED">
        <w:rPr>
          <w:rFonts w:ascii="Times New Roman" w:hAnsi="Times New Roman"/>
          <w:sz w:val="24"/>
          <w:szCs w:val="24"/>
        </w:rPr>
        <w:t>o zasadach uznawania kwalifikacji zawodowych nabytych w państwach członkowskich Unii Europejskiej (Dz. U. z 201</w:t>
      </w:r>
      <w:r w:rsidR="00EF5768">
        <w:rPr>
          <w:rFonts w:ascii="Times New Roman" w:hAnsi="Times New Roman"/>
          <w:sz w:val="24"/>
          <w:szCs w:val="24"/>
        </w:rPr>
        <w:t>8</w:t>
      </w:r>
      <w:r w:rsidRPr="009772ED">
        <w:rPr>
          <w:rFonts w:ascii="Times New Roman" w:hAnsi="Times New Roman"/>
          <w:sz w:val="24"/>
          <w:szCs w:val="24"/>
        </w:rPr>
        <w:t xml:space="preserve"> r., poz. </w:t>
      </w:r>
      <w:r w:rsidR="00EF5768">
        <w:rPr>
          <w:rFonts w:ascii="Times New Roman" w:hAnsi="Times New Roman"/>
          <w:sz w:val="24"/>
          <w:szCs w:val="24"/>
        </w:rPr>
        <w:t>2272</w:t>
      </w:r>
      <w:r w:rsidRPr="009772ED">
        <w:rPr>
          <w:rFonts w:ascii="Times New Roman" w:hAnsi="Times New Roman"/>
          <w:sz w:val="24"/>
          <w:szCs w:val="24"/>
        </w:rPr>
        <w:t xml:space="preserve"> ze </w:t>
      </w:r>
      <w:proofErr w:type="spellStart"/>
      <w:r w:rsidRPr="009772ED">
        <w:rPr>
          <w:rFonts w:ascii="Times New Roman" w:hAnsi="Times New Roman"/>
          <w:sz w:val="24"/>
          <w:szCs w:val="24"/>
        </w:rPr>
        <w:t>zm</w:t>
      </w:r>
      <w:proofErr w:type="spellEnd"/>
      <w:r w:rsidRPr="009772ED">
        <w:rPr>
          <w:rFonts w:ascii="Times New Roman" w:hAnsi="Times New Roman"/>
          <w:sz w:val="24"/>
          <w:szCs w:val="24"/>
        </w:rPr>
        <w:t>);</w:t>
      </w:r>
    </w:p>
    <w:p w:rsidR="007F74C0" w:rsidRDefault="007F74C0" w:rsidP="007F74C0">
      <w:pPr>
        <w:pStyle w:val="Akapitzlist1"/>
        <w:spacing w:after="0"/>
        <w:ind w:left="0"/>
        <w:jc w:val="both"/>
        <w:rPr>
          <w:rFonts w:ascii="Times New Roman" w:hAnsi="Times New Roman"/>
        </w:rPr>
      </w:pPr>
    </w:p>
    <w:p w:rsidR="00B1667A" w:rsidRPr="006F7A00" w:rsidRDefault="00B1667A" w:rsidP="007F74C0">
      <w:pPr>
        <w:pStyle w:val="Akapitzlist1"/>
        <w:spacing w:after="0"/>
        <w:ind w:left="0"/>
        <w:jc w:val="both"/>
        <w:rPr>
          <w:rFonts w:ascii="Times New Roman" w:hAnsi="Times New Roman"/>
        </w:rPr>
      </w:pPr>
    </w:p>
    <w:p w:rsidR="007F74C0" w:rsidRPr="0096385D" w:rsidRDefault="007F74C0" w:rsidP="007F74C0">
      <w:pPr>
        <w:pStyle w:val="Nagwek1"/>
        <w:tabs>
          <w:tab w:val="num" w:pos="0"/>
        </w:tabs>
        <w:spacing w:line="276" w:lineRule="auto"/>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rsidR="007F74C0" w:rsidRPr="009772ED" w:rsidRDefault="007F74C0" w:rsidP="007F74C0">
      <w:pPr>
        <w:tabs>
          <w:tab w:val="num" w:pos="0"/>
        </w:tabs>
        <w:spacing w:line="276" w:lineRule="auto"/>
        <w:ind w:left="360" w:hanging="360"/>
        <w:contextualSpacing/>
        <w:jc w:val="both"/>
      </w:pPr>
      <w:r w:rsidRPr="009772ED">
        <w:t>6.1.</w:t>
      </w:r>
      <w:r w:rsidRPr="00124043">
        <w:rPr>
          <w:sz w:val="22"/>
          <w:szCs w:val="22"/>
        </w:rPr>
        <w:tab/>
      </w:r>
      <w:r w:rsidRPr="009772ED">
        <w:t xml:space="preserve">Z postępowania o udzielenie zamówienia wyklucza się wykonawcę w stosunku do którego    </w:t>
      </w:r>
      <w:r w:rsidRPr="009772ED">
        <w:br/>
        <w:t xml:space="preserve"> </w:t>
      </w:r>
      <w:r w:rsidRPr="009772ED">
        <w:tab/>
        <w:t>zachodzi którakolwiek z okoliczności,</w:t>
      </w:r>
      <w:r w:rsidRPr="009772ED">
        <w:rPr>
          <w:bCs/>
        </w:rPr>
        <w:t xml:space="preserve"> o których mowa w art. 24 ust. 1 pkt 12 – 23 ustawy </w:t>
      </w:r>
      <w:proofErr w:type="spellStart"/>
      <w:r w:rsidRPr="009772ED">
        <w:rPr>
          <w:bCs/>
        </w:rPr>
        <w:t>Pzp</w:t>
      </w:r>
      <w:proofErr w:type="spellEnd"/>
      <w:r w:rsidRPr="009772ED">
        <w:rPr>
          <w:bCs/>
        </w:rPr>
        <w:t>.</w:t>
      </w:r>
    </w:p>
    <w:p w:rsidR="007F74C0" w:rsidRPr="009772ED" w:rsidRDefault="007F74C0" w:rsidP="007F74C0">
      <w:pPr>
        <w:pStyle w:val="Bezodstpw"/>
        <w:spacing w:line="276" w:lineRule="auto"/>
        <w:rPr>
          <w:rFonts w:ascii="Times New Roman" w:hAnsi="Times New Roman"/>
          <w:sz w:val="24"/>
          <w:szCs w:val="24"/>
        </w:rPr>
      </w:pPr>
      <w:r w:rsidRPr="009772ED">
        <w:rPr>
          <w:rFonts w:ascii="Times New Roman" w:hAnsi="Times New Roman"/>
          <w:sz w:val="24"/>
          <w:szCs w:val="24"/>
        </w:rPr>
        <w:t>6.2.</w:t>
      </w:r>
      <w:r w:rsidRPr="009772ED">
        <w:rPr>
          <w:rFonts w:ascii="Times New Roman" w:hAnsi="Times New Roman"/>
          <w:sz w:val="24"/>
          <w:szCs w:val="24"/>
        </w:rPr>
        <w:tab/>
        <w:t xml:space="preserve">Wykluczenie wykonawcy następuje zgodnie z art. 24 ust. 7 ustawy </w:t>
      </w:r>
      <w:proofErr w:type="spellStart"/>
      <w:r w:rsidRPr="009772ED">
        <w:rPr>
          <w:rFonts w:ascii="Times New Roman" w:hAnsi="Times New Roman"/>
          <w:sz w:val="24"/>
          <w:szCs w:val="24"/>
        </w:rPr>
        <w:t>Pzp</w:t>
      </w:r>
      <w:proofErr w:type="spellEnd"/>
      <w:r w:rsidRPr="009772ED">
        <w:rPr>
          <w:rFonts w:ascii="Times New Roman" w:hAnsi="Times New Roman"/>
          <w:sz w:val="24"/>
          <w:szCs w:val="24"/>
        </w:rPr>
        <w:t>.</w:t>
      </w:r>
    </w:p>
    <w:p w:rsidR="007F74C0" w:rsidRPr="009772ED" w:rsidRDefault="007F74C0" w:rsidP="007F74C0">
      <w:pPr>
        <w:pStyle w:val="Bezodstpw"/>
        <w:spacing w:line="276" w:lineRule="auto"/>
        <w:rPr>
          <w:rFonts w:ascii="Times New Roman" w:hAnsi="Times New Roman"/>
          <w:sz w:val="24"/>
          <w:szCs w:val="24"/>
        </w:rPr>
      </w:pPr>
      <w:r w:rsidRPr="009772ED">
        <w:rPr>
          <w:rFonts w:ascii="Times New Roman" w:hAnsi="Times New Roman"/>
          <w:sz w:val="24"/>
          <w:szCs w:val="24"/>
        </w:rPr>
        <w:t xml:space="preserve">6.3.    </w:t>
      </w:r>
      <w:r w:rsidRPr="009772ED">
        <w:rPr>
          <w:rFonts w:ascii="Times New Roman" w:hAnsi="Times New Roman"/>
          <w:sz w:val="24"/>
          <w:szCs w:val="24"/>
        </w:rPr>
        <w:tab/>
        <w:t xml:space="preserve">Zamawiający nie przewiduje wykluczenia na podstawie art. 24 ust.5 ustawy </w:t>
      </w:r>
      <w:proofErr w:type="spellStart"/>
      <w:r w:rsidRPr="009772ED">
        <w:rPr>
          <w:rFonts w:ascii="Times New Roman" w:hAnsi="Times New Roman"/>
          <w:sz w:val="24"/>
          <w:szCs w:val="24"/>
        </w:rPr>
        <w:t>Pzp</w:t>
      </w:r>
      <w:proofErr w:type="spellEnd"/>
      <w:r w:rsidRPr="009772ED">
        <w:rPr>
          <w:rFonts w:ascii="Times New Roman" w:hAnsi="Times New Roman"/>
          <w:sz w:val="24"/>
          <w:szCs w:val="24"/>
        </w:rPr>
        <w:t>.</w:t>
      </w:r>
    </w:p>
    <w:p w:rsidR="007F74C0" w:rsidRPr="009772ED" w:rsidRDefault="007F74C0" w:rsidP="007F74C0">
      <w:pPr>
        <w:spacing w:line="276" w:lineRule="auto"/>
        <w:ind w:left="709" w:hanging="709"/>
        <w:jc w:val="both"/>
      </w:pPr>
      <w:r w:rsidRPr="009772ED">
        <w:rPr>
          <w:bCs/>
        </w:rPr>
        <w:t>6.4.</w:t>
      </w:r>
      <w:r w:rsidRPr="009772ED">
        <w:rPr>
          <w:b/>
        </w:rPr>
        <w:t xml:space="preserve">   </w:t>
      </w:r>
      <w:r w:rsidRPr="009772ED">
        <w:rPr>
          <w:shd w:val="clear" w:color="auto" w:fill="FFFFFF"/>
        </w:rPr>
        <w:tab/>
      </w:r>
      <w:r w:rsidRPr="009772ED">
        <w:t xml:space="preserve">Wykonawca, który podlega wykluczeniu na podstawie art. 24 ust. 1 pkt 13 i 14 ustawy </w:t>
      </w:r>
      <w:proofErr w:type="spellStart"/>
      <w:r w:rsidRPr="009772ED">
        <w:t>Pzp</w:t>
      </w:r>
      <w:proofErr w:type="spellEnd"/>
      <w:r w:rsidRPr="009772ED">
        <w:t xml:space="preserve"> oraz  art. 24 ust. 1 pkt 16-20 ustawy </w:t>
      </w:r>
      <w:proofErr w:type="spellStart"/>
      <w:r w:rsidRPr="009772ED">
        <w:t>Pzp</w:t>
      </w:r>
      <w:proofErr w:type="spellEnd"/>
      <w:r w:rsidRPr="009772ED">
        <w:t xml:space="preserve"> może przedstawić dowody na to, że podjęte przez niego środki są wystarczające do wykazania jego rzetelności, w szczególności udowodnić  </w:t>
      </w:r>
      <w:r w:rsidRPr="009772ED">
        <w:br/>
        <w:t xml:space="preserve">naprawienie szkody wyrządzonej przestępstwem lub przestępstwem skarbowym,  </w:t>
      </w:r>
      <w:r w:rsidRPr="009772ED">
        <w:br/>
        <w:t xml:space="preserve">zadośćuczynienie pieniężne za doznaną krzywdę lub naprawienie szkody, wyczerpujące  </w:t>
      </w:r>
      <w:r w:rsidRPr="009772ED">
        <w:br/>
        <w:t>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 ten nie ma zastosowania, jeżeli wobec wykonawcy, będącego podmiotem</w:t>
      </w:r>
      <w:r w:rsidR="00B1667A">
        <w:t xml:space="preserve"> </w:t>
      </w:r>
      <w:r w:rsidRPr="009772ED">
        <w:t xml:space="preserve">zbiorowym, orzeczono prawomocnym wyrokiem sądu zakaz ubiegania się o udzielenie zamówienia oraz nie upłynął określony w tym wyroku okres obowiązywania tego zakazu. </w:t>
      </w:r>
    </w:p>
    <w:p w:rsidR="007F74C0" w:rsidRPr="009772ED" w:rsidRDefault="007F74C0" w:rsidP="007F74C0">
      <w:pPr>
        <w:pStyle w:val="Bezodstpw"/>
        <w:spacing w:line="276" w:lineRule="auto"/>
        <w:jc w:val="both"/>
        <w:rPr>
          <w:rFonts w:ascii="Times New Roman" w:hAnsi="Times New Roman"/>
          <w:sz w:val="24"/>
          <w:szCs w:val="24"/>
        </w:rPr>
      </w:pPr>
      <w:r w:rsidRPr="009772ED">
        <w:rPr>
          <w:rFonts w:ascii="Times New Roman" w:hAnsi="Times New Roman"/>
          <w:sz w:val="24"/>
          <w:szCs w:val="24"/>
        </w:rPr>
        <w:t xml:space="preserve">6.5. </w:t>
      </w:r>
      <w:r w:rsidRPr="009772ED">
        <w:rPr>
          <w:rFonts w:ascii="Times New Roman" w:hAnsi="Times New Roman"/>
          <w:sz w:val="24"/>
          <w:szCs w:val="24"/>
        </w:rPr>
        <w:tab/>
        <w:t xml:space="preserve">Wykonawca nie podlega wykluczeniu, jeżeli Zamawiający, uwzględniając wagę i szczególne </w:t>
      </w:r>
      <w:r w:rsidRPr="009772ED">
        <w:rPr>
          <w:rFonts w:ascii="Times New Roman" w:hAnsi="Times New Roman"/>
          <w:sz w:val="24"/>
          <w:szCs w:val="24"/>
        </w:rPr>
        <w:br/>
        <w:t xml:space="preserve"> </w:t>
      </w:r>
      <w:r w:rsidRPr="009772ED">
        <w:rPr>
          <w:rFonts w:ascii="Times New Roman" w:hAnsi="Times New Roman"/>
          <w:sz w:val="24"/>
          <w:szCs w:val="24"/>
        </w:rPr>
        <w:tab/>
        <w:t xml:space="preserve">okoliczności czynu wykonawcy, uzna za wystarczające dowody przedstawione na podstawie </w:t>
      </w:r>
      <w:r w:rsidRPr="009772ED">
        <w:rPr>
          <w:rFonts w:ascii="Times New Roman" w:hAnsi="Times New Roman"/>
          <w:sz w:val="24"/>
          <w:szCs w:val="24"/>
        </w:rPr>
        <w:br/>
        <w:t xml:space="preserve">  </w:t>
      </w:r>
      <w:r w:rsidRPr="009772ED">
        <w:rPr>
          <w:rFonts w:ascii="Times New Roman" w:hAnsi="Times New Roman"/>
          <w:sz w:val="24"/>
          <w:szCs w:val="24"/>
        </w:rPr>
        <w:tab/>
        <w:t>ust. 6.4.</w:t>
      </w:r>
    </w:p>
    <w:p w:rsidR="007F74C0" w:rsidRPr="009772ED" w:rsidRDefault="007F74C0" w:rsidP="007F74C0">
      <w:pPr>
        <w:pStyle w:val="Bezodstpw"/>
        <w:spacing w:line="276" w:lineRule="auto"/>
        <w:jc w:val="both"/>
        <w:rPr>
          <w:rFonts w:ascii="Times New Roman" w:hAnsi="Times New Roman"/>
          <w:bCs/>
          <w:sz w:val="24"/>
          <w:szCs w:val="24"/>
        </w:rPr>
      </w:pPr>
      <w:r w:rsidRPr="009772ED">
        <w:rPr>
          <w:rFonts w:ascii="Times New Roman" w:hAnsi="Times New Roman"/>
          <w:sz w:val="24"/>
          <w:szCs w:val="24"/>
        </w:rPr>
        <w:t>6.6.</w:t>
      </w:r>
      <w:r w:rsidRPr="009772ED">
        <w:rPr>
          <w:rFonts w:ascii="Times New Roman" w:hAnsi="Times New Roman"/>
          <w:sz w:val="24"/>
          <w:szCs w:val="24"/>
        </w:rPr>
        <w:tab/>
      </w:r>
      <w:r w:rsidRPr="009772ED">
        <w:rPr>
          <w:rFonts w:ascii="Times New Roman" w:hAnsi="Times New Roman"/>
          <w:bCs/>
          <w:sz w:val="24"/>
          <w:szCs w:val="24"/>
        </w:rPr>
        <w:t xml:space="preserve">Zamawiający może wykluczyć wykonawcę na każdym etapie postępowania o udzielenie </w:t>
      </w:r>
      <w:r w:rsidRPr="009772ED">
        <w:rPr>
          <w:rFonts w:ascii="Times New Roman" w:hAnsi="Times New Roman"/>
          <w:bCs/>
          <w:sz w:val="24"/>
          <w:szCs w:val="24"/>
        </w:rPr>
        <w:br/>
        <w:t xml:space="preserve">  </w:t>
      </w:r>
      <w:r w:rsidRPr="009772ED">
        <w:rPr>
          <w:rFonts w:ascii="Times New Roman" w:hAnsi="Times New Roman"/>
          <w:bCs/>
          <w:sz w:val="24"/>
          <w:szCs w:val="24"/>
        </w:rPr>
        <w:tab/>
        <w:t>zamówienia.</w:t>
      </w:r>
    </w:p>
    <w:p w:rsidR="007F74C0" w:rsidRPr="00124043" w:rsidRDefault="007F74C0" w:rsidP="007F74C0">
      <w:pPr>
        <w:spacing w:line="276" w:lineRule="auto"/>
        <w:jc w:val="both"/>
        <w:rPr>
          <w:sz w:val="22"/>
          <w:szCs w:val="22"/>
        </w:rPr>
      </w:pPr>
      <w:r w:rsidRPr="00124043">
        <w:rPr>
          <w:sz w:val="22"/>
          <w:szCs w:val="22"/>
        </w:rPr>
        <w:t xml:space="preserve"> </w:t>
      </w:r>
    </w:p>
    <w:p w:rsidR="007F74C0" w:rsidRPr="00124043" w:rsidRDefault="007F74C0" w:rsidP="007F74C0">
      <w:pPr>
        <w:spacing w:line="276" w:lineRule="auto"/>
        <w:jc w:val="both"/>
        <w:rPr>
          <w:sz w:val="22"/>
          <w:szCs w:val="22"/>
        </w:rPr>
      </w:pPr>
    </w:p>
    <w:p w:rsidR="007F74C0" w:rsidRPr="00B1667A" w:rsidRDefault="007F74C0" w:rsidP="007F74C0">
      <w:pPr>
        <w:pStyle w:val="Nagwek1"/>
        <w:tabs>
          <w:tab w:val="num" w:pos="0"/>
        </w:tabs>
        <w:spacing w:line="276" w:lineRule="auto"/>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rsidR="007F74C0" w:rsidRPr="00B1667A" w:rsidRDefault="007F74C0" w:rsidP="007F74C0">
      <w:pPr>
        <w:pStyle w:val="Lista"/>
        <w:spacing w:before="60" w:line="276" w:lineRule="auto"/>
        <w:ind w:left="709" w:hanging="709"/>
        <w:rPr>
          <w:rFonts w:cs="Times New Roman"/>
          <w:bCs/>
        </w:rPr>
      </w:pPr>
      <w:r w:rsidRPr="00B1667A">
        <w:rPr>
          <w:rFonts w:cs="Times New Roman"/>
          <w:bCs/>
        </w:rPr>
        <w:t xml:space="preserve">7.1. </w:t>
      </w:r>
      <w:r w:rsidRPr="00B1667A">
        <w:rPr>
          <w:rFonts w:cs="Times New Roman"/>
          <w:bCs/>
        </w:rPr>
        <w:tab/>
        <w:t xml:space="preserve">Zgodnie z art. 24aa ust. 1 ustawy </w:t>
      </w:r>
      <w:proofErr w:type="spellStart"/>
      <w:r w:rsidRPr="00B1667A">
        <w:rPr>
          <w:rFonts w:cs="Times New Roman"/>
          <w:bCs/>
        </w:rPr>
        <w:t>Pzp</w:t>
      </w:r>
      <w:proofErr w:type="spellEnd"/>
      <w:r w:rsidRPr="00B1667A">
        <w:rPr>
          <w:rFonts w:cs="Times New Roman"/>
          <w:bCs/>
        </w:rPr>
        <w:t xml:space="preserve"> Zamawiający w niniejszym postępowaniu najpierw dokona oceny ofert, a następnie zbada, czy wykonawca, którego oferta została oceniona jako najkorzystniejsza, nie podlega wykluczeniu oraz spełnia warunki udziału w postępowaniu.</w:t>
      </w:r>
    </w:p>
    <w:p w:rsidR="007F74C0" w:rsidRPr="00B1667A" w:rsidRDefault="007F74C0" w:rsidP="007F74C0">
      <w:pPr>
        <w:pStyle w:val="Akapitzlist1"/>
        <w:spacing w:after="0"/>
        <w:ind w:left="1115"/>
        <w:jc w:val="both"/>
        <w:rPr>
          <w:rFonts w:ascii="Times New Roman" w:hAnsi="Times New Roman"/>
          <w:bCs/>
          <w:sz w:val="24"/>
          <w:szCs w:val="24"/>
        </w:rPr>
      </w:pPr>
    </w:p>
    <w:p w:rsidR="007F74C0" w:rsidRPr="00B1667A" w:rsidRDefault="007F74C0" w:rsidP="007F74C0">
      <w:pPr>
        <w:pStyle w:val="Lista"/>
        <w:spacing w:before="60" w:line="276" w:lineRule="auto"/>
        <w:ind w:left="720"/>
        <w:jc w:val="center"/>
        <w:rPr>
          <w:rFonts w:cs="Times New Roman"/>
          <w:b/>
          <w:i/>
          <w:u w:val="single"/>
        </w:rPr>
      </w:pPr>
      <w:r w:rsidRPr="00B1667A">
        <w:rPr>
          <w:rFonts w:cs="Times New Roman"/>
          <w:b/>
          <w:i/>
          <w:u w:val="single"/>
        </w:rPr>
        <w:t>ETAP SKŁADANIA OFERT</w:t>
      </w:r>
    </w:p>
    <w:p w:rsidR="007F74C0" w:rsidRPr="00124043" w:rsidRDefault="007F74C0" w:rsidP="007F74C0">
      <w:pPr>
        <w:pStyle w:val="Lista"/>
        <w:spacing w:before="60" w:line="276" w:lineRule="auto"/>
        <w:ind w:left="720"/>
        <w:jc w:val="center"/>
        <w:rPr>
          <w:rFonts w:cs="Times New Roman"/>
          <w:b/>
          <w:i/>
          <w:sz w:val="22"/>
          <w:szCs w:val="22"/>
          <w:u w:val="single"/>
        </w:rPr>
      </w:pPr>
    </w:p>
    <w:p w:rsidR="007F74C0" w:rsidRPr="00B1667A" w:rsidRDefault="007F74C0" w:rsidP="007F74C0">
      <w:pPr>
        <w:pStyle w:val="Lista"/>
        <w:spacing w:before="60" w:line="276" w:lineRule="auto"/>
        <w:ind w:left="709" w:hanging="709"/>
        <w:rPr>
          <w:rFonts w:cs="Times New Roman"/>
          <w:bCs/>
        </w:rPr>
      </w:pPr>
      <w:r w:rsidRPr="00B1667A">
        <w:rPr>
          <w:rFonts w:cs="Times New Roman"/>
          <w:bCs/>
        </w:rPr>
        <w:t xml:space="preserve">7.2. </w:t>
      </w:r>
      <w:r w:rsidRPr="00B1667A">
        <w:rPr>
          <w:rFonts w:cs="Times New Roman"/>
          <w:bCs/>
        </w:rPr>
        <w:tab/>
        <w:t xml:space="preserve">Do oferty Wykonawca dołącza na podstawie art. 25a ust. 1, aktualne na dzień składania ofert </w:t>
      </w:r>
      <w:bookmarkStart w:id="30" w:name="_GoBack"/>
      <w:r w:rsidRPr="00B1667A">
        <w:rPr>
          <w:rFonts w:cs="Times New Roman"/>
          <w:bCs/>
        </w:rPr>
        <w:t xml:space="preserve">oświadczenie o braku podstaw do wykluczenia na podstawie </w:t>
      </w:r>
      <w:r w:rsidRPr="00B1667A">
        <w:rPr>
          <w:rFonts w:cs="Times New Roman"/>
        </w:rPr>
        <w:t xml:space="preserve">art. 24 ust.1 pkt 12-23 ustawy zgodnie z  </w:t>
      </w:r>
      <w:r w:rsidRPr="00B1667A">
        <w:rPr>
          <w:rFonts w:cs="Times New Roman"/>
          <w:b/>
        </w:rPr>
        <w:t>Załącznikiem nr 5</w:t>
      </w:r>
      <w:r w:rsidRPr="00B1667A">
        <w:rPr>
          <w:rFonts w:cs="Times New Roman"/>
          <w:bCs/>
        </w:rPr>
        <w:t xml:space="preserve"> do SIWZ oraz oświadczenie o spełnieniu warunków udziału w postępowaniu zgodnie z </w:t>
      </w:r>
      <w:r w:rsidRPr="00B1667A">
        <w:rPr>
          <w:rFonts w:cs="Times New Roman"/>
          <w:b/>
          <w:bCs/>
        </w:rPr>
        <w:t xml:space="preserve">Załącznikiem nr 6 </w:t>
      </w:r>
      <w:r w:rsidRPr="00B1667A">
        <w:rPr>
          <w:rFonts w:cs="Times New Roman"/>
          <w:bCs/>
        </w:rPr>
        <w:t xml:space="preserve">do SIWZ.  </w:t>
      </w:r>
    </w:p>
    <w:bookmarkEnd w:id="30"/>
    <w:p w:rsidR="007F74C0" w:rsidRPr="00B1667A" w:rsidRDefault="007F74C0" w:rsidP="007F74C0">
      <w:pPr>
        <w:pStyle w:val="Lista"/>
        <w:spacing w:before="60" w:line="276" w:lineRule="auto"/>
        <w:ind w:left="709"/>
        <w:rPr>
          <w:rFonts w:cs="Times New Roman"/>
          <w:bCs/>
        </w:rPr>
      </w:pPr>
      <w:r w:rsidRPr="00B1667A">
        <w:rPr>
          <w:rFonts w:cs="Times New Roman"/>
          <w:bCs/>
        </w:rPr>
        <w:t>Informacje zawarte w oświadczeniu stanowią wstępne potwierdzenie, że Wykonawca nie podlega wykluczeniu oraz spełnia warunki udziału w postępowaniu.</w:t>
      </w:r>
    </w:p>
    <w:p w:rsidR="007F74C0" w:rsidRPr="00B1667A" w:rsidRDefault="007F74C0" w:rsidP="007F74C0">
      <w:pPr>
        <w:pStyle w:val="Lista"/>
        <w:spacing w:before="60" w:line="276" w:lineRule="auto"/>
        <w:ind w:left="709" w:hanging="708"/>
        <w:rPr>
          <w:rFonts w:cs="Times New Roman"/>
          <w:bCs/>
        </w:rPr>
      </w:pPr>
      <w:r w:rsidRPr="00B1667A">
        <w:rPr>
          <w:rFonts w:cs="Times New Roman"/>
          <w:bCs/>
        </w:rPr>
        <w:t xml:space="preserve">7.3. </w:t>
      </w:r>
      <w:r w:rsidRPr="00B1667A">
        <w:rPr>
          <w:rFonts w:cs="Times New Roman"/>
          <w:bCs/>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t>
      </w:r>
      <w:r w:rsidR="00B1667A">
        <w:rPr>
          <w:rFonts w:cs="Times New Roman"/>
          <w:bCs/>
        </w:rPr>
        <w:br/>
      </w:r>
      <w:r w:rsidRPr="00B1667A">
        <w:rPr>
          <w:rFonts w:cs="Times New Roman"/>
          <w:bCs/>
        </w:rPr>
        <w:t xml:space="preserve">w oświadczeniu o którym mowa w pkt. 7.2 SIWZ. </w:t>
      </w:r>
    </w:p>
    <w:p w:rsidR="007F74C0" w:rsidRPr="00B1667A" w:rsidRDefault="007F74C0" w:rsidP="007F74C0">
      <w:pPr>
        <w:pStyle w:val="Standard"/>
        <w:spacing w:line="276" w:lineRule="auto"/>
        <w:ind w:left="708" w:hanging="708"/>
        <w:jc w:val="both"/>
      </w:pPr>
      <w:r w:rsidRPr="00B1667A">
        <w:rPr>
          <w:bCs/>
        </w:rPr>
        <w:t xml:space="preserve">7.4. </w:t>
      </w:r>
      <w:r w:rsidRPr="00B1667A">
        <w:rPr>
          <w:bCs/>
        </w:rPr>
        <w:tab/>
      </w:r>
      <w:r w:rsidRPr="00B1667A">
        <w:t>Wykonawca wraz z ofertą składa 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7F74C0" w:rsidRPr="00B1667A" w:rsidRDefault="007F74C0" w:rsidP="007F74C0">
      <w:pPr>
        <w:autoSpaceDE w:val="0"/>
        <w:adjustRightInd w:val="0"/>
        <w:spacing w:line="276" w:lineRule="auto"/>
        <w:ind w:left="709" w:hanging="709"/>
        <w:jc w:val="both"/>
      </w:pPr>
      <w:r w:rsidRPr="00B1667A">
        <w:t xml:space="preserve">7.5.    W celu oceny, czy wykonawca polegając na zdolnościach lub sytuacji innych podmiotów na zasadach określonych w art. 22a ustawy </w:t>
      </w:r>
      <w:proofErr w:type="spellStart"/>
      <w:r w:rsidRPr="00B1667A">
        <w:t>Pzp</w:t>
      </w:r>
      <w:proofErr w:type="spellEnd"/>
      <w:r w:rsidRPr="00B1667A">
        <w:t xml:space="preserve">, będzie dysponował niezbędnymi zasobami </w:t>
      </w:r>
      <w:r w:rsidR="00B1667A">
        <w:br/>
      </w:r>
      <w:r w:rsidRPr="00B1667A">
        <w:t xml:space="preserve">w stopniu umożliwiającym należyte wykonanie zamówienia publicznego oraz oceny, czy stosunek łączący wykonawcę z tymi podmiotami gwarantuje rzeczywisty dostęp do ich zasobów, </w:t>
      </w:r>
      <w:r w:rsidR="00B1667A">
        <w:t>Z</w:t>
      </w:r>
      <w:r w:rsidRPr="00B1667A">
        <w:t xml:space="preserve">amawiający żąda dokumentów w załączeniu do </w:t>
      </w:r>
      <w:r w:rsidRPr="00B1667A">
        <w:rPr>
          <w:b/>
        </w:rPr>
        <w:t>Załącznika nr 6 i Załącznika nr 7 do SIWZ</w:t>
      </w:r>
      <w:r w:rsidRPr="00B1667A">
        <w:t>, które określają w szczególności:</w:t>
      </w:r>
    </w:p>
    <w:p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7.5.1.   Zakres dostępnych wykonawcy zasobów innego podmiotu.</w:t>
      </w:r>
    </w:p>
    <w:p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 xml:space="preserve">7.5.2  </w:t>
      </w:r>
      <w:r w:rsidRPr="00B1667A">
        <w:rPr>
          <w:rFonts w:ascii="Times New Roman" w:hAnsi="Times New Roman"/>
          <w:sz w:val="24"/>
          <w:szCs w:val="24"/>
        </w:rPr>
        <w:tab/>
        <w:t>Sposób wykorzystania zasobów innego podmiotu, przez wykonawcę, przy wykonywaniu  zamówienia publicznego.</w:t>
      </w:r>
    </w:p>
    <w:p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7.5.3.    Zakres i okres udziału innego podmiotu przy wykonywaniu zamówienia publicznego.</w:t>
      </w:r>
    </w:p>
    <w:p w:rsidR="007F74C0" w:rsidRPr="00B1667A" w:rsidRDefault="007F74C0" w:rsidP="007F74C0">
      <w:pPr>
        <w:pStyle w:val="Bezodstpw"/>
        <w:spacing w:line="276" w:lineRule="auto"/>
        <w:ind w:left="1418" w:hanging="709"/>
        <w:jc w:val="both"/>
        <w:rPr>
          <w:rFonts w:ascii="Times New Roman" w:hAnsi="Times New Roman"/>
          <w:sz w:val="24"/>
          <w:szCs w:val="24"/>
        </w:rPr>
      </w:pPr>
      <w:r w:rsidRPr="00B1667A">
        <w:rPr>
          <w:rFonts w:ascii="Times New Roman" w:hAnsi="Times New Roman"/>
          <w:sz w:val="24"/>
          <w:szCs w:val="24"/>
        </w:rPr>
        <w:t xml:space="preserve">7.5.4. </w:t>
      </w:r>
      <w:r w:rsidR="00B1667A">
        <w:rPr>
          <w:rFonts w:ascii="Times New Roman" w:hAnsi="Times New Roman"/>
          <w:sz w:val="24"/>
          <w:szCs w:val="24"/>
        </w:rPr>
        <w:t xml:space="preserve"> </w:t>
      </w:r>
      <w:r w:rsidRPr="00B1667A">
        <w:rPr>
          <w:rFonts w:ascii="Times New Roman" w:hAnsi="Times New Roman"/>
          <w:sz w:val="24"/>
          <w:szCs w:val="24"/>
        </w:rPr>
        <w:t xml:space="preserve">Czy podmioty, na zdolnościach, których wykonawca polega w odniesieniu do </w:t>
      </w:r>
      <w:r w:rsidR="00B1667A">
        <w:rPr>
          <w:rFonts w:ascii="Times New Roman" w:hAnsi="Times New Roman"/>
          <w:sz w:val="24"/>
          <w:szCs w:val="24"/>
        </w:rPr>
        <w:t>w</w:t>
      </w:r>
      <w:r w:rsidRPr="00B1667A">
        <w:rPr>
          <w:rFonts w:ascii="Times New Roman" w:hAnsi="Times New Roman"/>
          <w:sz w:val="24"/>
          <w:szCs w:val="24"/>
        </w:rPr>
        <w:t>arunków udziału w postępowaniu dotyczących wykształcenia, kwalifikacji zawodowych lub doświadczenia, zrealizują roboty budowlane lub usługi, których wskazane zdolności dotyczą.</w:t>
      </w:r>
    </w:p>
    <w:p w:rsidR="007F74C0" w:rsidRPr="00B1667A" w:rsidRDefault="007F74C0" w:rsidP="007F74C0">
      <w:pPr>
        <w:pStyle w:val="Lista"/>
        <w:widowControl/>
        <w:numPr>
          <w:ilvl w:val="1"/>
          <w:numId w:val="40"/>
        </w:numPr>
        <w:spacing w:before="60" w:line="276" w:lineRule="auto"/>
        <w:ind w:left="709" w:hanging="709"/>
        <w:rPr>
          <w:rFonts w:cs="Times New Roman"/>
          <w:bCs/>
        </w:rPr>
      </w:pPr>
      <w:r w:rsidRPr="00B1667A">
        <w:rPr>
          <w:rFonts w:cs="Times New Roman"/>
          <w:bCs/>
        </w:rPr>
        <w:t xml:space="preserve">W przypadku wspólnego ubiegania się o zamówienie przez Wykonawców, oświadczenie </w:t>
      </w:r>
      <w:r w:rsidRPr="00B1667A">
        <w:rPr>
          <w:rFonts w:cs="Times New Roman"/>
          <w:bCs/>
        </w:rPr>
        <w:br/>
        <w:t xml:space="preserve">o którym mowa w pkt. 7.2. składa każdy z Wykonawców wspólnie ubiegających się </w:t>
      </w:r>
      <w:r w:rsidRPr="00B1667A">
        <w:rPr>
          <w:rFonts w:cs="Times New Roman"/>
          <w:bCs/>
        </w:rPr>
        <w:br/>
        <w:t>o zamówienie. Dokumenty te potwierdzają spełnianie warunków udziału w postępowaniu oraz brak podstaw wykluczenia w zakresie, w którym każdy z Wykonawców wykazuje spełnianie warunków udziału w postępowaniu oraz brak podstaw wykluczenia.</w:t>
      </w:r>
    </w:p>
    <w:p w:rsidR="007F74C0" w:rsidRPr="00B1667A" w:rsidRDefault="007F74C0" w:rsidP="007F74C0">
      <w:pPr>
        <w:pStyle w:val="Lista"/>
        <w:spacing w:before="60" w:line="276" w:lineRule="auto"/>
        <w:ind w:left="709" w:hanging="708"/>
        <w:rPr>
          <w:rFonts w:cs="Times New Roman"/>
        </w:rPr>
      </w:pPr>
      <w:r w:rsidRPr="00B1667A">
        <w:rPr>
          <w:rFonts w:cs="Times New Roman"/>
        </w:rPr>
        <w:t>7.7</w:t>
      </w:r>
      <w:r w:rsidRPr="00B1667A">
        <w:rPr>
          <w:rFonts w:cs="Times New Roman"/>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rsidR="007F74C0" w:rsidRPr="00B1667A" w:rsidRDefault="007F74C0" w:rsidP="007F74C0">
      <w:pPr>
        <w:pStyle w:val="Lista"/>
        <w:spacing w:before="60" w:line="276" w:lineRule="auto"/>
        <w:ind w:left="709" w:hanging="1"/>
        <w:rPr>
          <w:rFonts w:cs="Times New Roman"/>
        </w:rPr>
      </w:pPr>
      <w:r w:rsidRPr="00B1667A">
        <w:rPr>
          <w:rFonts w:cs="Times New Roman"/>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rsidR="007F74C0" w:rsidRPr="00B1667A" w:rsidRDefault="007F74C0" w:rsidP="007F74C0">
      <w:pPr>
        <w:pStyle w:val="Tekstprzypisudolnego"/>
        <w:spacing w:line="276" w:lineRule="auto"/>
        <w:ind w:left="705" w:hanging="705"/>
        <w:jc w:val="both"/>
        <w:rPr>
          <w:rFonts w:ascii="Times New Roman" w:hAnsi="Times New Roman" w:cs="Times New Roman"/>
          <w:b/>
          <w:i/>
          <w:sz w:val="24"/>
          <w:szCs w:val="24"/>
          <w:u w:val="single"/>
        </w:rPr>
      </w:pPr>
      <w:r w:rsidRPr="00B1667A">
        <w:rPr>
          <w:rFonts w:ascii="Times New Roman" w:hAnsi="Times New Roman" w:cs="Times New Roman"/>
          <w:bCs/>
          <w:sz w:val="24"/>
          <w:szCs w:val="24"/>
        </w:rPr>
        <w:t xml:space="preserve">7.8 </w:t>
      </w:r>
      <w:r w:rsidRPr="00B1667A">
        <w:rPr>
          <w:rFonts w:ascii="Times New Roman" w:hAnsi="Times New Roman" w:cs="Times New Roman"/>
          <w:bCs/>
          <w:sz w:val="24"/>
          <w:szCs w:val="24"/>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 oraz o</w:t>
      </w:r>
      <w:r w:rsidRPr="00B1667A">
        <w:rPr>
          <w:rFonts w:ascii="Times New Roman" w:hAnsi="Times New Roman" w:cs="Times New Roman"/>
          <w:sz w:val="24"/>
          <w:szCs w:val="24"/>
        </w:rPr>
        <w:t xml:space="preserve">świadczenie wymagane od wykonawcy w zakresie wypełnienia obowiązków informacyjnych przewidzianych w art. 13 lub art. 14 RODO – </w:t>
      </w:r>
      <w:r w:rsidRPr="00B1667A">
        <w:rPr>
          <w:rFonts w:ascii="Times New Roman" w:hAnsi="Times New Roman" w:cs="Times New Roman"/>
          <w:b/>
          <w:sz w:val="24"/>
          <w:szCs w:val="24"/>
        </w:rPr>
        <w:t>Załącznik nr 9 do SWIZ</w:t>
      </w:r>
      <w:r w:rsidRPr="00B1667A">
        <w:rPr>
          <w:rFonts w:ascii="Times New Roman" w:hAnsi="Times New Roman" w:cs="Times New Roman"/>
          <w:sz w:val="24"/>
          <w:szCs w:val="24"/>
        </w:rPr>
        <w:t xml:space="preserve"> i oświadczenie o wyrażeniu zgody na przetwarzanie danych osobowych – </w:t>
      </w:r>
      <w:r w:rsidRPr="00B1667A">
        <w:rPr>
          <w:rFonts w:ascii="Times New Roman" w:hAnsi="Times New Roman" w:cs="Times New Roman"/>
          <w:b/>
          <w:sz w:val="24"/>
          <w:szCs w:val="24"/>
        </w:rPr>
        <w:t>Załącznik nr 10 do SIWZ</w:t>
      </w:r>
    </w:p>
    <w:p w:rsidR="007F74C0" w:rsidRPr="00B1667A" w:rsidRDefault="007F74C0" w:rsidP="007F74C0">
      <w:pPr>
        <w:pStyle w:val="Lista"/>
        <w:spacing w:before="60" w:line="276" w:lineRule="auto"/>
        <w:ind w:left="709" w:hanging="708"/>
        <w:rPr>
          <w:rFonts w:cs="Times New Roman"/>
          <w:bCs/>
        </w:rPr>
      </w:pPr>
    </w:p>
    <w:p w:rsidR="007F74C0" w:rsidRPr="00B1667A" w:rsidRDefault="007F74C0" w:rsidP="007F74C0">
      <w:pPr>
        <w:ind w:left="1776" w:hanging="1067"/>
        <w:jc w:val="center"/>
        <w:rPr>
          <w:b/>
          <w:bCs/>
          <w:u w:val="single"/>
        </w:rPr>
      </w:pPr>
      <w:r w:rsidRPr="00B1667A">
        <w:rPr>
          <w:b/>
          <w:bCs/>
          <w:u w:val="single"/>
        </w:rPr>
        <w:t>ETAP PO OTWARCIU OFERT</w:t>
      </w:r>
    </w:p>
    <w:p w:rsidR="007F74C0" w:rsidRPr="00B1667A" w:rsidRDefault="007F74C0" w:rsidP="007F74C0">
      <w:pPr>
        <w:ind w:left="1776" w:hanging="1067"/>
        <w:jc w:val="center"/>
        <w:rPr>
          <w:b/>
          <w:bCs/>
          <w:u w:val="single"/>
        </w:rPr>
      </w:pPr>
    </w:p>
    <w:p w:rsidR="007F74C0" w:rsidRPr="00B1667A" w:rsidRDefault="007F74C0" w:rsidP="007F74C0">
      <w:pPr>
        <w:spacing w:line="276" w:lineRule="auto"/>
        <w:ind w:left="709" w:hanging="709"/>
        <w:jc w:val="both"/>
      </w:pPr>
      <w:r w:rsidRPr="00B1667A">
        <w:t xml:space="preserve">7.9. </w:t>
      </w:r>
      <w:r w:rsidRPr="00B1667A">
        <w:tab/>
        <w:t xml:space="preserve">Każdy z Wykonawców w terminie do </w:t>
      </w:r>
      <w:r w:rsidRPr="00B1667A">
        <w:rPr>
          <w:b/>
          <w:u w:val="single"/>
        </w:rPr>
        <w:t>3 dni</w:t>
      </w:r>
      <w:r w:rsidRPr="00B1667A">
        <w:t xml:space="preserve"> od dnia przekazania informacji, o której mowa </w:t>
      </w:r>
      <w:r w:rsidRPr="00B1667A">
        <w:br/>
        <w:t xml:space="preserve">w art. 86 ust. 5, przekazuje Zamawiającemu oświadczenie o przynależności lub braku przynależności do tej samej grupy kapitałowej zgodnie z </w:t>
      </w:r>
      <w:r w:rsidRPr="00B1667A">
        <w:rPr>
          <w:b/>
        </w:rPr>
        <w:t>Załącznikiem nr 8</w:t>
      </w:r>
      <w:r w:rsidRPr="00B1667A">
        <w:t xml:space="preserve"> do SIWZ. </w:t>
      </w:r>
    </w:p>
    <w:p w:rsidR="007F74C0" w:rsidRPr="00B1667A" w:rsidRDefault="007F74C0" w:rsidP="007F74C0">
      <w:pPr>
        <w:spacing w:line="276" w:lineRule="auto"/>
        <w:ind w:left="709" w:hanging="1"/>
        <w:jc w:val="both"/>
        <w:rPr>
          <w:bCs/>
          <w:u w:val="single"/>
        </w:rPr>
      </w:pPr>
      <w:r w:rsidRPr="00B1667A">
        <w:t xml:space="preserve">W przypadku przynależności do tej samej grupy kapitałowej wykonawca może złożyć wraz </w:t>
      </w:r>
      <w:r w:rsidRPr="00B1667A">
        <w:br/>
        <w:t>z oświadczeniem dokumenty bądź informacje potwierdzające, że powiązania z innym wykonawcą nie prowadzą do zakłócenia konkurencji w postępowaniu o udzielenie zamówienia.</w:t>
      </w:r>
    </w:p>
    <w:p w:rsidR="007F74C0" w:rsidRPr="00B1667A" w:rsidRDefault="007F74C0" w:rsidP="007F74C0">
      <w:pPr>
        <w:pStyle w:val="Akapitzlist1"/>
        <w:spacing w:after="0"/>
        <w:ind w:left="1115"/>
        <w:jc w:val="both"/>
        <w:rPr>
          <w:rFonts w:ascii="Times New Roman" w:hAnsi="Times New Roman"/>
          <w:sz w:val="24"/>
          <w:szCs w:val="24"/>
        </w:rPr>
      </w:pPr>
    </w:p>
    <w:p w:rsidR="007F74C0" w:rsidRPr="00B1667A" w:rsidRDefault="007F74C0" w:rsidP="007F74C0">
      <w:pPr>
        <w:pStyle w:val="Akapitzlist1"/>
        <w:spacing w:after="0"/>
        <w:ind w:left="1115" w:hanging="406"/>
        <w:jc w:val="center"/>
        <w:rPr>
          <w:rFonts w:ascii="Times New Roman" w:hAnsi="Times New Roman"/>
          <w:b/>
          <w:sz w:val="24"/>
          <w:szCs w:val="24"/>
          <w:u w:val="single"/>
        </w:rPr>
      </w:pPr>
    </w:p>
    <w:p w:rsidR="007F74C0" w:rsidRPr="00B1667A" w:rsidRDefault="007F74C0" w:rsidP="007F74C0">
      <w:pPr>
        <w:pStyle w:val="Akapitzlist1"/>
        <w:spacing w:after="0"/>
        <w:ind w:left="1115" w:hanging="406"/>
        <w:jc w:val="center"/>
        <w:rPr>
          <w:rFonts w:ascii="Times New Roman" w:hAnsi="Times New Roman"/>
          <w:sz w:val="24"/>
          <w:szCs w:val="24"/>
          <w:u w:val="single"/>
        </w:rPr>
      </w:pPr>
      <w:r w:rsidRPr="00B1667A">
        <w:rPr>
          <w:rFonts w:ascii="Times New Roman" w:hAnsi="Times New Roman"/>
          <w:b/>
          <w:sz w:val="24"/>
          <w:szCs w:val="24"/>
          <w:u w:val="single"/>
        </w:rPr>
        <w:t>ETAP PO DOKONANIU BADANIA I OCENY OFERT</w:t>
      </w:r>
      <w:r w:rsidRPr="00B1667A">
        <w:rPr>
          <w:rFonts w:ascii="Times New Roman" w:hAnsi="Times New Roman"/>
          <w:sz w:val="24"/>
          <w:szCs w:val="24"/>
          <w:u w:val="single"/>
        </w:rPr>
        <w:t>:</w:t>
      </w:r>
    </w:p>
    <w:p w:rsidR="007F74C0" w:rsidRPr="00B1667A" w:rsidRDefault="007F74C0" w:rsidP="007F74C0">
      <w:pPr>
        <w:pStyle w:val="Akapitzlist1"/>
        <w:spacing w:after="0"/>
        <w:ind w:left="1115" w:hanging="406"/>
        <w:jc w:val="center"/>
        <w:rPr>
          <w:rFonts w:ascii="Times New Roman" w:hAnsi="Times New Roman"/>
          <w:sz w:val="24"/>
          <w:szCs w:val="24"/>
          <w:u w:val="single"/>
        </w:rPr>
      </w:pPr>
    </w:p>
    <w:p w:rsidR="007F74C0" w:rsidRPr="00B1667A" w:rsidRDefault="007F74C0" w:rsidP="007F74C0">
      <w:pPr>
        <w:pStyle w:val="Lista"/>
        <w:spacing w:before="60" w:line="276" w:lineRule="auto"/>
        <w:ind w:left="709" w:hanging="709"/>
        <w:rPr>
          <w:rFonts w:cs="Times New Roman"/>
          <w:bCs/>
        </w:rPr>
      </w:pPr>
    </w:p>
    <w:p w:rsidR="007F74C0" w:rsidRPr="00B1667A" w:rsidRDefault="007F74C0" w:rsidP="007F74C0">
      <w:pPr>
        <w:spacing w:line="276" w:lineRule="auto"/>
        <w:ind w:left="709" w:hanging="709"/>
        <w:jc w:val="both"/>
        <w:rPr>
          <w:bCs/>
        </w:rPr>
      </w:pPr>
      <w:r w:rsidRPr="00B1667A">
        <w:rPr>
          <w:bCs/>
        </w:rPr>
        <w:t xml:space="preserve">7.10. </w:t>
      </w:r>
      <w:r w:rsidRPr="00B1667A">
        <w:rPr>
          <w:bCs/>
        </w:rPr>
        <w:tab/>
        <w:t xml:space="preserve">Wykonawca, którego oferta została najwyżej oceniona zostanie wezwany przez Zamawiającego do złożenia w wyznaczonym terminie, nie krótszym niż 5 dni, aktualnych na dzień złożenia oświadczeń lub dokumentów potwierdzających okoliczności, o których mowa </w:t>
      </w:r>
      <w:r w:rsidR="008A50B7">
        <w:rPr>
          <w:bCs/>
        </w:rPr>
        <w:br/>
      </w:r>
      <w:r w:rsidRPr="00B1667A">
        <w:rPr>
          <w:bCs/>
        </w:rPr>
        <w:t xml:space="preserve">w art. 25 ust. 1 ustawy </w:t>
      </w:r>
      <w:proofErr w:type="spellStart"/>
      <w:r w:rsidRPr="00B1667A">
        <w:rPr>
          <w:bCs/>
        </w:rPr>
        <w:t>Pzp</w:t>
      </w:r>
      <w:proofErr w:type="spellEnd"/>
      <w:r w:rsidRPr="00B1667A">
        <w:rPr>
          <w:bCs/>
        </w:rPr>
        <w:t>.</w:t>
      </w:r>
    </w:p>
    <w:p w:rsidR="007F74C0" w:rsidRPr="00B1667A" w:rsidRDefault="007F74C0" w:rsidP="007F74C0">
      <w:pPr>
        <w:pStyle w:val="Akapitzlist"/>
        <w:widowControl/>
        <w:numPr>
          <w:ilvl w:val="1"/>
          <w:numId w:val="39"/>
        </w:numPr>
        <w:spacing w:line="276" w:lineRule="auto"/>
        <w:ind w:hanging="728"/>
        <w:contextualSpacing/>
        <w:jc w:val="both"/>
        <w:rPr>
          <w:bCs/>
        </w:rPr>
      </w:pPr>
      <w:r w:rsidRPr="00B1667A">
        <w:rPr>
          <w:bCs/>
        </w:rPr>
        <w:t>W celu potwierdzenia spełnienia przez Wykonawcę warunków udziału w postępowaniu Wykonawca składa następujące oświadczenia i dokumenty:</w:t>
      </w:r>
    </w:p>
    <w:p w:rsidR="007F74C0" w:rsidRPr="00B1667A" w:rsidRDefault="007F74C0" w:rsidP="007F74C0">
      <w:pPr>
        <w:pStyle w:val="Akapitzlist"/>
        <w:widowControl/>
        <w:numPr>
          <w:ilvl w:val="2"/>
          <w:numId w:val="39"/>
        </w:numPr>
        <w:shd w:val="clear" w:color="auto" w:fill="FFFFFF"/>
        <w:spacing w:line="276" w:lineRule="auto"/>
        <w:ind w:left="1418"/>
        <w:contextualSpacing/>
        <w:jc w:val="both"/>
      </w:pPr>
      <w:r w:rsidRPr="00B1667A">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a jeżeli z uzasadnionej przyczyny o obiektywnym charakterze wykonawca nie jest  </w:t>
      </w:r>
      <w:r w:rsidR="00896BC6">
        <w:br/>
      </w:r>
      <w:r w:rsidRPr="00B1667A">
        <w:t>w stanie uzyskać tych dokumentów – inne dokumenty</w:t>
      </w:r>
      <w:r w:rsidRPr="00B1667A">
        <w:rPr>
          <w:b/>
        </w:rPr>
        <w:t xml:space="preserve"> </w:t>
      </w:r>
      <w:r w:rsidRPr="00B1667A">
        <w:t>zgodnie z</w:t>
      </w:r>
      <w:r w:rsidRPr="00B1667A">
        <w:rPr>
          <w:b/>
        </w:rPr>
        <w:t xml:space="preserve"> Załącznikiem nr 4 </w:t>
      </w:r>
      <w:r w:rsidRPr="00B1667A">
        <w:t>do SIWZ</w:t>
      </w:r>
    </w:p>
    <w:p w:rsidR="007F74C0" w:rsidRPr="00B1667A" w:rsidRDefault="007F74C0" w:rsidP="007F74C0">
      <w:pPr>
        <w:pStyle w:val="Akapitzlist"/>
        <w:widowControl/>
        <w:numPr>
          <w:ilvl w:val="2"/>
          <w:numId w:val="39"/>
        </w:numPr>
        <w:shd w:val="clear" w:color="auto" w:fill="FFFFFF"/>
        <w:spacing w:line="276" w:lineRule="auto"/>
        <w:ind w:left="1418"/>
        <w:jc w:val="both"/>
      </w:pPr>
      <w:r w:rsidRPr="00B1667A">
        <w:t xml:space="preserve">Wykaz  osób,  które  będą  uczestniczyć  w  wykonywaniu  zamówienia  wraz  </w:t>
      </w:r>
      <w:r w:rsidR="00896BC6">
        <w:br/>
      </w:r>
      <w:r w:rsidRPr="00B1667A">
        <w:t>z  informacjami  na  temat  ich  kwalifikacji  zawodowych i doświadczenia niezbędnych  do  wykonania  zamówienia,  a  także  zakresu  wykonywanych  przez  nie czynności, oraz informacją</w:t>
      </w:r>
      <w:r w:rsidR="00896BC6">
        <w:t xml:space="preserve"> </w:t>
      </w:r>
      <w:r w:rsidRPr="00B1667A">
        <w:t xml:space="preserve">o podstawie do dysponowania tymi osobami zgodnie z </w:t>
      </w:r>
      <w:r w:rsidRPr="00B1667A">
        <w:rPr>
          <w:b/>
        </w:rPr>
        <w:t xml:space="preserve">Załącznikiem nr 7 </w:t>
      </w:r>
      <w:r w:rsidRPr="00B1667A">
        <w:t xml:space="preserve">do SIWZ.  </w:t>
      </w:r>
    </w:p>
    <w:p w:rsidR="007F74C0" w:rsidRPr="00B1667A" w:rsidRDefault="007F74C0" w:rsidP="007F74C0">
      <w:pPr>
        <w:pStyle w:val="Akapitzlist"/>
        <w:widowControl/>
        <w:numPr>
          <w:ilvl w:val="2"/>
          <w:numId w:val="39"/>
        </w:numPr>
        <w:shd w:val="clear" w:color="auto" w:fill="FFFFFF"/>
        <w:spacing w:line="276" w:lineRule="auto"/>
        <w:ind w:left="1418"/>
        <w:contextualSpacing/>
        <w:jc w:val="both"/>
      </w:pPr>
      <w:r w:rsidRPr="00B1667A">
        <w:t xml:space="preserve">W przypadku wskazania przez wykonawcę dostępności oświadczeń lub dokumentów, </w:t>
      </w:r>
      <w:r w:rsidR="00896BC6">
        <w:br/>
      </w:r>
      <w:r w:rsidRPr="00B1667A">
        <w:t xml:space="preserve">o których mowa w § 2, § 5 i § 8 rozporządzenia Ministra Rozwoju z dnia 26 lipca 2016 r. w sprawie rodzajów dokumentów, jakich może żądać zamawiający od wykonawcy </w:t>
      </w:r>
      <w:r w:rsidR="00896BC6">
        <w:br/>
      </w:r>
      <w:r w:rsidRPr="00B1667A">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7F74C0" w:rsidRPr="00B1667A" w:rsidRDefault="007F74C0" w:rsidP="007F74C0">
      <w:pPr>
        <w:pStyle w:val="Akapitzlist"/>
        <w:widowControl/>
        <w:numPr>
          <w:ilvl w:val="1"/>
          <w:numId w:val="39"/>
        </w:numPr>
        <w:spacing w:line="276" w:lineRule="auto"/>
        <w:ind w:left="709" w:hanging="709"/>
        <w:contextualSpacing/>
        <w:jc w:val="both"/>
        <w:rPr>
          <w:bCs/>
        </w:rPr>
      </w:pPr>
      <w:r w:rsidRPr="00B1667A">
        <w:rPr>
          <w:bCs/>
        </w:rPr>
        <w:t xml:space="preserve">Jeżeli jakiekolwiek wykazy, oświadczenia lub inne złożone przez Wykonawcę dokumenty budzą wątpliwości Zamawiającego, może on zwrócić się bezpośrednio do właściwego podmiotu na rzecz którego usługi były wykonywane o dodatkowe informacje lub dokumenty </w:t>
      </w:r>
      <w:r w:rsidR="00896BC6">
        <w:rPr>
          <w:bCs/>
        </w:rPr>
        <w:br/>
      </w:r>
      <w:r w:rsidRPr="00B1667A">
        <w:rPr>
          <w:bCs/>
        </w:rPr>
        <w:t>w tym zakresie.</w:t>
      </w:r>
    </w:p>
    <w:p w:rsidR="007F74C0" w:rsidRPr="00B1667A" w:rsidRDefault="007F74C0" w:rsidP="007F74C0">
      <w:pPr>
        <w:pStyle w:val="Akapitzlist"/>
        <w:widowControl/>
        <w:numPr>
          <w:ilvl w:val="1"/>
          <w:numId w:val="39"/>
        </w:numPr>
        <w:spacing w:line="276" w:lineRule="auto"/>
        <w:ind w:left="709" w:hanging="709"/>
        <w:jc w:val="both"/>
        <w:rPr>
          <w:bCs/>
        </w:rPr>
      </w:pPr>
      <w:r w:rsidRPr="00B1667A">
        <w:t xml:space="preserve">Wykonawca może w celu potwierdzenia spełniania warunków, w stosownych sytuacjach oraz </w:t>
      </w:r>
      <w:r w:rsidRPr="00B1667A">
        <w:br/>
        <w:t>w odniesieniu do konkretnego zamówienia, polegać na zdolnościach technicznych lub zawodowych lub sytuacji finansowej lub ekonomicznej innych podmiotów, niezależnie od charakteru prawnego łączących go z nim stosunków prawnych.</w:t>
      </w:r>
    </w:p>
    <w:p w:rsidR="007F74C0" w:rsidRPr="00B1667A" w:rsidRDefault="007F74C0" w:rsidP="007F74C0">
      <w:pPr>
        <w:pStyle w:val="Akapitzlist"/>
        <w:widowControl/>
        <w:numPr>
          <w:ilvl w:val="2"/>
          <w:numId w:val="39"/>
        </w:numPr>
        <w:autoSpaceDE w:val="0"/>
        <w:adjustRightInd w:val="0"/>
        <w:spacing w:line="276" w:lineRule="auto"/>
        <w:ind w:left="1418"/>
        <w:contextualSpacing/>
        <w:jc w:val="both"/>
      </w:pPr>
      <w:r w:rsidRPr="00B1667A">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7F74C0" w:rsidRPr="00B1667A" w:rsidRDefault="007F74C0" w:rsidP="007F74C0">
      <w:pPr>
        <w:pStyle w:val="Akapitzlist"/>
        <w:widowControl/>
        <w:numPr>
          <w:ilvl w:val="2"/>
          <w:numId w:val="39"/>
        </w:numPr>
        <w:autoSpaceDE w:val="0"/>
        <w:adjustRightInd w:val="0"/>
        <w:spacing w:line="276" w:lineRule="auto"/>
        <w:ind w:left="1418"/>
        <w:contextualSpacing/>
        <w:jc w:val="both"/>
      </w:pPr>
      <w:r w:rsidRPr="00B1667A">
        <w:t xml:space="preserve">Zamawiający żąda od Wykonawcy, który polega na zdolnościach lub sytuacji innych podmiotów na zasadach określonych w art.22a ustawy </w:t>
      </w:r>
      <w:proofErr w:type="spellStart"/>
      <w:r w:rsidRPr="00B1667A">
        <w:t>Pzp</w:t>
      </w:r>
      <w:proofErr w:type="spellEnd"/>
      <w:r w:rsidRPr="00B1667A">
        <w:t>, złożenia zobowiązania tych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rsidR="007F74C0" w:rsidRPr="00B1667A" w:rsidRDefault="007F74C0" w:rsidP="007F74C0">
      <w:pPr>
        <w:pStyle w:val="Akapitzlist"/>
        <w:widowControl/>
        <w:numPr>
          <w:ilvl w:val="2"/>
          <w:numId w:val="39"/>
        </w:numPr>
        <w:autoSpaceDE w:val="0"/>
        <w:adjustRightInd w:val="0"/>
        <w:spacing w:line="276" w:lineRule="auto"/>
        <w:ind w:left="1418"/>
        <w:jc w:val="both"/>
      </w:pPr>
      <w:r w:rsidRPr="00B1667A">
        <w:t xml:space="preserve">Zamawiający oceni, czy udostępniane Wykonawcy przez inne podmioty zdolności techniczne lub zawodowe lub ich sytuacja finansowa lub ekonomiczna, pozwalają na wykazanie </w:t>
      </w:r>
      <w:r w:rsidRPr="00B1667A">
        <w:br/>
        <w:t>przez wykonawcę spełniania warunków udziału w postępowaniu oraz zbada, czy nie zachodzą wobec tego podmiotu podstawy wykluczenia, o których mowa w art. 24 ust. 1 pkt 13–23 i  art. 24 ust.5 pkt 1,2,4.</w:t>
      </w:r>
    </w:p>
    <w:p w:rsidR="007F74C0" w:rsidRPr="00B1667A" w:rsidRDefault="007F74C0" w:rsidP="007F74C0">
      <w:pPr>
        <w:pStyle w:val="Akapitzlist"/>
        <w:widowControl/>
        <w:numPr>
          <w:ilvl w:val="2"/>
          <w:numId w:val="39"/>
        </w:numPr>
        <w:autoSpaceDE w:val="0"/>
        <w:adjustRightInd w:val="0"/>
        <w:spacing w:line="276" w:lineRule="auto"/>
        <w:ind w:left="1418"/>
        <w:jc w:val="both"/>
      </w:pPr>
      <w:r w:rsidRPr="00B1667A">
        <w:t>W odniesieniu do warunków dotyczących wykształcenia, kwalifikacji zawodowych lub doświadczenia, Wykonawcy mogą polegać na zdolnościach innych podmiotów, jeśli podmioty te zrealizują usługi, do realizacji których te zdolności są wymagane.</w:t>
      </w:r>
    </w:p>
    <w:p w:rsidR="007F74C0" w:rsidRPr="00B1667A" w:rsidRDefault="007F74C0" w:rsidP="007F74C0">
      <w:pPr>
        <w:pStyle w:val="Akapitzlist"/>
        <w:widowControl/>
        <w:numPr>
          <w:ilvl w:val="2"/>
          <w:numId w:val="39"/>
        </w:numPr>
        <w:shd w:val="clear" w:color="auto" w:fill="FFFFFF"/>
        <w:spacing w:line="276" w:lineRule="auto"/>
        <w:ind w:left="1418"/>
        <w:jc w:val="both"/>
      </w:pPr>
      <w:r w:rsidRPr="00B1667A">
        <w:t xml:space="preserve">W celu oceny, czy wykonawca polegając na zdolnościach lub sytuacji innych podmiotów na zasadach określonych w art. 22a ustawy </w:t>
      </w:r>
      <w:proofErr w:type="spellStart"/>
      <w:r w:rsidRPr="00B1667A">
        <w:t>Pzp</w:t>
      </w:r>
      <w:proofErr w:type="spellEnd"/>
      <w:r w:rsidRPr="00B1667A">
        <w:t xml:space="preserve">, będzie dysponował niezbędnymi zasobami w stopniu umożliwiającym należyte wykonanie zamówienia publicznego oraz oceny, czy stosunek łączący wykonawcę z tymi podmiotami gwarantuje rzeczywisty dostęp do ich zasobów, zamawiający żąda dokumentów </w:t>
      </w:r>
      <w:r w:rsidR="00896BC6">
        <w:br/>
      </w:r>
      <w:r w:rsidRPr="00B1667A">
        <w:t xml:space="preserve">w załączeniu do </w:t>
      </w:r>
      <w:r w:rsidRPr="00B1667A">
        <w:rPr>
          <w:b/>
        </w:rPr>
        <w:t>Załącznika nr 6 i Załącznika nr 7 do SIWZ</w:t>
      </w:r>
      <w:r w:rsidRPr="00B1667A">
        <w:t xml:space="preserve">, które określają </w:t>
      </w:r>
      <w:r w:rsidR="00896BC6">
        <w:br/>
      </w:r>
      <w:r w:rsidRPr="00B1667A">
        <w:t xml:space="preserve">w szczególności: </w:t>
      </w:r>
    </w:p>
    <w:p w:rsidR="007F74C0" w:rsidRPr="00B1667A" w:rsidRDefault="007F74C0" w:rsidP="007F74C0">
      <w:pPr>
        <w:pStyle w:val="Akapitzlist"/>
        <w:widowControl/>
        <w:numPr>
          <w:ilvl w:val="3"/>
          <w:numId w:val="39"/>
        </w:numPr>
        <w:shd w:val="clear" w:color="auto" w:fill="FFFFFF"/>
        <w:spacing w:line="276" w:lineRule="auto"/>
        <w:ind w:left="2410" w:hanging="992"/>
        <w:contextualSpacing/>
        <w:jc w:val="both"/>
      </w:pPr>
      <w:r w:rsidRPr="00B1667A">
        <w:t>Zakres dostępnych wykonawcy zasobów innego podmiotu.</w:t>
      </w:r>
    </w:p>
    <w:p w:rsidR="007F74C0" w:rsidRPr="00B1667A" w:rsidRDefault="007F74C0" w:rsidP="007F74C0">
      <w:pPr>
        <w:pStyle w:val="Akapitzlist"/>
        <w:widowControl/>
        <w:numPr>
          <w:ilvl w:val="3"/>
          <w:numId w:val="39"/>
        </w:numPr>
        <w:shd w:val="clear" w:color="auto" w:fill="FFFFFF"/>
        <w:spacing w:line="276" w:lineRule="auto"/>
        <w:ind w:left="2410" w:hanging="992"/>
        <w:jc w:val="both"/>
      </w:pPr>
      <w:r w:rsidRPr="00B1667A">
        <w:t>Sposób wykorzystania zasobów innego podmiotu, przez wykonawcę, przy wykonywaniu zamówienia publicznego.</w:t>
      </w:r>
    </w:p>
    <w:p w:rsidR="007F74C0" w:rsidRPr="00B1667A" w:rsidRDefault="007F74C0" w:rsidP="007F74C0">
      <w:pPr>
        <w:pStyle w:val="Akapitzlist"/>
        <w:widowControl/>
        <w:numPr>
          <w:ilvl w:val="3"/>
          <w:numId w:val="39"/>
        </w:numPr>
        <w:shd w:val="clear" w:color="auto" w:fill="FFFFFF"/>
        <w:spacing w:line="276" w:lineRule="auto"/>
        <w:ind w:left="2410" w:hanging="992"/>
        <w:jc w:val="both"/>
      </w:pPr>
      <w:r w:rsidRPr="00B1667A">
        <w:t>Zakres i okres udziału innego podmiotu przy wykonywaniu zamówienia publicznego.</w:t>
      </w:r>
    </w:p>
    <w:p w:rsidR="00896BC6" w:rsidRPr="00B1667A" w:rsidRDefault="007F74C0" w:rsidP="00896BC6">
      <w:pPr>
        <w:pStyle w:val="Akapitzlist"/>
        <w:widowControl/>
        <w:numPr>
          <w:ilvl w:val="3"/>
          <w:numId w:val="39"/>
        </w:numPr>
        <w:shd w:val="clear" w:color="auto" w:fill="FFFFFF"/>
        <w:spacing w:line="276" w:lineRule="auto"/>
        <w:ind w:left="2410" w:hanging="992"/>
        <w:jc w:val="both"/>
      </w:pPr>
      <w:r w:rsidRPr="00B1667A">
        <w:t>Czy podmioty, na zdolnościach, których wykonawca polega w odniesieniu do  warunków udziału w postępowaniu dotyczących wykształcenia, kwalifikacji zawodowych lub doświadczenia, zrealizują usługi, których wskazane zdolności dotyczą.</w:t>
      </w:r>
    </w:p>
    <w:p w:rsidR="007F74C0" w:rsidRPr="00B1667A" w:rsidRDefault="007F74C0" w:rsidP="007F74C0">
      <w:pPr>
        <w:pStyle w:val="Akapitzlist"/>
        <w:widowControl/>
        <w:numPr>
          <w:ilvl w:val="1"/>
          <w:numId w:val="39"/>
        </w:numPr>
        <w:shd w:val="clear" w:color="auto" w:fill="FFFFFF"/>
        <w:autoSpaceDE w:val="0"/>
        <w:adjustRightInd w:val="0"/>
        <w:spacing w:line="276" w:lineRule="auto"/>
        <w:ind w:left="709" w:hanging="709"/>
        <w:jc w:val="both"/>
      </w:pPr>
      <w:r w:rsidRPr="00B1667A">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F74C0" w:rsidRPr="00B1667A" w:rsidRDefault="007F74C0" w:rsidP="007F74C0">
      <w:pPr>
        <w:pStyle w:val="Akapitzlist"/>
        <w:widowControl/>
        <w:numPr>
          <w:ilvl w:val="1"/>
          <w:numId w:val="39"/>
        </w:numPr>
        <w:autoSpaceDE w:val="0"/>
        <w:adjustRightInd w:val="0"/>
        <w:spacing w:line="276" w:lineRule="auto"/>
        <w:ind w:left="709" w:hanging="709"/>
        <w:contextualSpacing/>
        <w:jc w:val="both"/>
      </w:pPr>
      <w:r w:rsidRPr="00B1667A">
        <w:t>Jeżeli zdolności techniczne lub zawodowe lub sytuacja ekonomiczna lub finansowa, podmiotu o którym mowa w ust. 5.1. nie potwierdzają spełnienia przez Wykonawcę warunków udziału</w:t>
      </w:r>
      <w:r w:rsidR="00896BC6">
        <w:br/>
      </w:r>
      <w:r w:rsidRPr="00B1667A">
        <w:t xml:space="preserve">w postępowaniu lub zachodzą wobec tych podmiotów podstawy wykluczenia, Zamawiający żąda, aby </w:t>
      </w:r>
      <w:r w:rsidR="00896BC6">
        <w:t>w</w:t>
      </w:r>
      <w:r w:rsidRPr="00B1667A">
        <w:t>ykonawca w terminie określonym przez Zamawiającego:</w:t>
      </w:r>
    </w:p>
    <w:p w:rsidR="007F74C0" w:rsidRPr="00B1667A" w:rsidRDefault="007F74C0" w:rsidP="007F74C0">
      <w:pPr>
        <w:pStyle w:val="Akapitzlist"/>
        <w:widowControl/>
        <w:numPr>
          <w:ilvl w:val="2"/>
          <w:numId w:val="39"/>
        </w:numPr>
        <w:autoSpaceDE w:val="0"/>
        <w:adjustRightInd w:val="0"/>
        <w:spacing w:line="276" w:lineRule="auto"/>
        <w:ind w:hanging="11"/>
        <w:contextualSpacing/>
        <w:jc w:val="both"/>
      </w:pPr>
      <w:r w:rsidRPr="00B1667A">
        <w:t>Zastąpił ten podmiot innym podmiotem lub podmiotami lub.</w:t>
      </w:r>
    </w:p>
    <w:p w:rsidR="007F74C0" w:rsidRPr="00B1667A" w:rsidRDefault="007F74C0" w:rsidP="007F74C0">
      <w:pPr>
        <w:pStyle w:val="Akapitzlist"/>
        <w:widowControl/>
        <w:numPr>
          <w:ilvl w:val="2"/>
          <w:numId w:val="39"/>
        </w:numPr>
        <w:autoSpaceDE w:val="0"/>
        <w:adjustRightInd w:val="0"/>
        <w:spacing w:line="276" w:lineRule="auto"/>
        <w:ind w:left="1418"/>
        <w:contextualSpacing/>
        <w:jc w:val="both"/>
      </w:pPr>
      <w:r w:rsidRPr="00B1667A">
        <w:t xml:space="preserve">Zobowiązał się do osobistego wykonania odpowiedniej części zamówienia, jeżeli wykaże zdolności techniczne lub zawodowe lub sytuację finansową lub ekonomiczną, </w:t>
      </w:r>
      <w:r w:rsidR="00896BC6">
        <w:br/>
      </w:r>
      <w:r w:rsidRPr="00B1667A">
        <w:t>o których mowa w pkt. 5.1.</w:t>
      </w:r>
    </w:p>
    <w:p w:rsidR="007F74C0" w:rsidRPr="00B1667A" w:rsidRDefault="007F74C0" w:rsidP="007F74C0">
      <w:pPr>
        <w:pStyle w:val="Akapitzlist"/>
        <w:widowControl/>
        <w:numPr>
          <w:ilvl w:val="1"/>
          <w:numId w:val="39"/>
        </w:numPr>
        <w:autoSpaceDE w:val="0"/>
        <w:adjustRightInd w:val="0"/>
        <w:spacing w:line="276" w:lineRule="auto"/>
        <w:ind w:left="709" w:hanging="709"/>
        <w:jc w:val="both"/>
      </w:pPr>
      <w:r w:rsidRPr="00B1667A">
        <w:t xml:space="preserve"> Jeżeli wykonawca nie złożył oświadczenia, o którym mowa w art. 25a ust.1 ustawy </w:t>
      </w:r>
      <w:proofErr w:type="spellStart"/>
      <w:r w:rsidRPr="00B1667A">
        <w:t>Pzp</w:t>
      </w:r>
      <w:proofErr w:type="spellEnd"/>
      <w:r w:rsidRPr="00B1667A">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7F74C0" w:rsidRPr="00B1667A" w:rsidRDefault="007F74C0" w:rsidP="007F74C0">
      <w:pPr>
        <w:pStyle w:val="Akapitzlist"/>
        <w:widowControl/>
        <w:numPr>
          <w:ilvl w:val="1"/>
          <w:numId w:val="39"/>
        </w:numPr>
        <w:shd w:val="clear" w:color="auto" w:fill="FFFFFF"/>
        <w:spacing w:line="276" w:lineRule="auto"/>
        <w:ind w:left="709" w:hanging="709"/>
        <w:jc w:val="both"/>
      </w:pPr>
      <w:r w:rsidRPr="00B1667A">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7F74C0" w:rsidRPr="00B1667A" w:rsidRDefault="007F74C0" w:rsidP="007F74C0">
      <w:pPr>
        <w:pStyle w:val="Akapitzlist"/>
        <w:widowControl/>
        <w:numPr>
          <w:ilvl w:val="1"/>
          <w:numId w:val="39"/>
        </w:numPr>
        <w:shd w:val="clear" w:color="auto" w:fill="FFFFFF"/>
        <w:spacing w:line="276" w:lineRule="auto"/>
        <w:ind w:left="709" w:hanging="709"/>
        <w:jc w:val="both"/>
      </w:pPr>
      <w:r w:rsidRPr="00B1667A">
        <w:t xml:space="preserve">Zamawiający wzywa także, w wyznaczonym przez siebie terminie do złożenia wyjaśnień dotyczących oświadczeń lub dokumentów, o których mowa w art.25 ust.1 ustawy </w:t>
      </w:r>
      <w:proofErr w:type="spellStart"/>
      <w:r w:rsidRPr="00B1667A">
        <w:t>Pzp</w:t>
      </w:r>
      <w:proofErr w:type="spellEnd"/>
      <w:r w:rsidRPr="00B1667A">
        <w:t>.</w:t>
      </w:r>
    </w:p>
    <w:p w:rsidR="007F74C0" w:rsidRPr="00B1667A" w:rsidRDefault="007F74C0" w:rsidP="007F74C0">
      <w:pPr>
        <w:pStyle w:val="Akapitzlist"/>
      </w:pPr>
    </w:p>
    <w:p w:rsidR="007F74C0" w:rsidRPr="00B1667A" w:rsidRDefault="007F74C0" w:rsidP="007F74C0">
      <w:pPr>
        <w:pStyle w:val="Akapitzlist1"/>
        <w:shd w:val="clear" w:color="auto" w:fill="FFFFFF"/>
        <w:spacing w:after="0"/>
        <w:jc w:val="both"/>
        <w:rPr>
          <w:rFonts w:ascii="Times New Roman" w:hAnsi="Times New Roman"/>
          <w:sz w:val="24"/>
          <w:szCs w:val="24"/>
          <w:u w:val="single"/>
        </w:rPr>
      </w:pPr>
      <w:r w:rsidRPr="00B1667A">
        <w:rPr>
          <w:rFonts w:ascii="Times New Roman" w:hAnsi="Times New Roman"/>
          <w:sz w:val="24"/>
          <w:szCs w:val="24"/>
          <w:u w:val="single"/>
        </w:rPr>
        <w:t>Wykonawcy wspólnie ubiegający się o zamówienie.</w:t>
      </w:r>
    </w:p>
    <w:p w:rsidR="007F74C0" w:rsidRPr="00B1667A" w:rsidRDefault="007F74C0" w:rsidP="007F74C0">
      <w:pPr>
        <w:pStyle w:val="Akapitzlist1"/>
        <w:shd w:val="clear" w:color="auto" w:fill="FFFFFF"/>
        <w:spacing w:after="0"/>
        <w:jc w:val="both"/>
        <w:rPr>
          <w:rFonts w:ascii="Times New Roman" w:hAnsi="Times New Roman"/>
          <w:sz w:val="24"/>
          <w:szCs w:val="24"/>
        </w:rPr>
      </w:pPr>
    </w:p>
    <w:p w:rsidR="00EF7534" w:rsidRDefault="007F74C0" w:rsidP="007F74C0">
      <w:pPr>
        <w:pStyle w:val="Akapitzlist1"/>
        <w:numPr>
          <w:ilvl w:val="1"/>
          <w:numId w:val="39"/>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 W przypadku składania oferty przez podmioty występujące wspólnie, Wykonawcy występujący wspólnie zobowiązani są ustanowić pełnomocnika do reprezentowania ich </w:t>
      </w:r>
      <w:r w:rsidR="00896BC6">
        <w:rPr>
          <w:rFonts w:ascii="Times New Roman" w:hAnsi="Times New Roman"/>
          <w:sz w:val="24"/>
          <w:szCs w:val="24"/>
        </w:rPr>
        <w:br/>
      </w:r>
      <w:r w:rsidRPr="00B1667A">
        <w:rPr>
          <w:rFonts w:ascii="Times New Roman" w:hAnsi="Times New Roman"/>
          <w:sz w:val="24"/>
          <w:szCs w:val="24"/>
        </w:rPr>
        <w:t xml:space="preserve">w postępowaniu o udzielenie zamówienia, albo do reprezentowania w postępowaniu i zawarcia </w:t>
      </w:r>
    </w:p>
    <w:p w:rsidR="00EF7534" w:rsidRDefault="00EF7534" w:rsidP="00EF7534">
      <w:pPr>
        <w:pStyle w:val="Akapitzlist1"/>
        <w:shd w:val="clear" w:color="auto" w:fill="FFFFFF"/>
        <w:spacing w:after="0"/>
        <w:ind w:left="709"/>
        <w:jc w:val="both"/>
        <w:rPr>
          <w:rFonts w:ascii="Times New Roman" w:hAnsi="Times New Roman"/>
          <w:sz w:val="24"/>
          <w:szCs w:val="24"/>
        </w:rPr>
      </w:pPr>
    </w:p>
    <w:p w:rsidR="007F74C0" w:rsidRPr="00EF7534" w:rsidRDefault="007F74C0" w:rsidP="00EF7534">
      <w:pPr>
        <w:pStyle w:val="Akapitzlist1"/>
        <w:shd w:val="clear" w:color="auto" w:fill="FFFFFF"/>
        <w:spacing w:after="0"/>
        <w:ind w:left="709"/>
        <w:jc w:val="both"/>
        <w:rPr>
          <w:rFonts w:ascii="Times New Roman" w:hAnsi="Times New Roman"/>
          <w:sz w:val="24"/>
          <w:szCs w:val="24"/>
        </w:rPr>
      </w:pPr>
      <w:r w:rsidRPr="00EF7534">
        <w:rPr>
          <w:rFonts w:ascii="Times New Roman" w:hAnsi="Times New Roman"/>
          <w:sz w:val="24"/>
          <w:szCs w:val="24"/>
        </w:rPr>
        <w:t>umowy w sprawie zamówienia publicznego.</w:t>
      </w:r>
    </w:p>
    <w:p w:rsidR="007F74C0" w:rsidRPr="00B1667A" w:rsidRDefault="007F74C0" w:rsidP="007F74C0">
      <w:pPr>
        <w:pStyle w:val="Akapitzlist1"/>
        <w:numPr>
          <w:ilvl w:val="1"/>
          <w:numId w:val="39"/>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Wykonawcy występujący wspólnie ponoszą solidarną odpowiedzialność za niewykonanie lub nienależyte wykonanie zobowiązania.</w:t>
      </w:r>
    </w:p>
    <w:p w:rsidR="007F74C0" w:rsidRPr="00B1667A" w:rsidRDefault="007F74C0" w:rsidP="007F74C0">
      <w:pPr>
        <w:pStyle w:val="Akapitzlist1"/>
        <w:numPr>
          <w:ilvl w:val="1"/>
          <w:numId w:val="39"/>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W przypadku okoliczności określonej w ust. 7.19 Wykonawca składa oryginał pełnomocnictwa do reprezentowania lub kopię pełnomocnictwa poświadczoną notarialnie.</w:t>
      </w:r>
    </w:p>
    <w:p w:rsidR="007F74C0" w:rsidRPr="00B1667A" w:rsidRDefault="007F74C0" w:rsidP="007F74C0">
      <w:pPr>
        <w:pStyle w:val="Akapitzlist1"/>
        <w:numPr>
          <w:ilvl w:val="1"/>
          <w:numId w:val="39"/>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Pełnomocnictwo o którym mowa w ust. 7.20. musi wynikać z umowy lub innej czynności prawnej, mieć formę pisemną, fakt ustanowienia Pełnomocnika musi wynikać z załączonych do oferty dokumentów.</w:t>
      </w:r>
    </w:p>
    <w:p w:rsidR="007F74C0" w:rsidRPr="00B1667A" w:rsidRDefault="007F74C0" w:rsidP="007F74C0">
      <w:pPr>
        <w:pStyle w:val="Akapitzlist1"/>
        <w:numPr>
          <w:ilvl w:val="1"/>
          <w:numId w:val="39"/>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Jeżeli oferta Wykonawców wspólnie ubiegających się o zamówienie zostanie wybrana jako   najkorzystniejsza, Zamawiający może przed zawarciem umowy żądać przedstawienia </w:t>
      </w:r>
      <w:r w:rsidRPr="00B1667A">
        <w:rPr>
          <w:rFonts w:ascii="Times New Roman" w:hAnsi="Times New Roman"/>
          <w:sz w:val="24"/>
          <w:szCs w:val="24"/>
        </w:rPr>
        <w:br/>
        <w:t>w określonym terminie umowy regulującej współpracę tych Wykonawców.</w:t>
      </w:r>
    </w:p>
    <w:p w:rsidR="007F74C0" w:rsidRDefault="007F74C0" w:rsidP="007F74C0">
      <w:pPr>
        <w:pStyle w:val="Akapitzlist1"/>
        <w:shd w:val="clear" w:color="auto" w:fill="FFFFFF"/>
        <w:spacing w:after="0"/>
        <w:ind w:left="1320"/>
        <w:jc w:val="both"/>
        <w:rPr>
          <w:rFonts w:ascii="Times New Roman" w:hAnsi="Times New Roman"/>
          <w:sz w:val="24"/>
          <w:szCs w:val="24"/>
        </w:rPr>
      </w:pPr>
    </w:p>
    <w:p w:rsidR="007F74C0" w:rsidRPr="00B1667A" w:rsidRDefault="007F74C0" w:rsidP="007F74C0">
      <w:pPr>
        <w:pStyle w:val="Akapitzlist1"/>
        <w:shd w:val="clear" w:color="auto" w:fill="FFFFFF"/>
        <w:spacing w:after="0"/>
        <w:jc w:val="both"/>
        <w:rPr>
          <w:rFonts w:ascii="Times New Roman" w:hAnsi="Times New Roman"/>
          <w:sz w:val="24"/>
          <w:szCs w:val="24"/>
          <w:u w:val="single"/>
        </w:rPr>
      </w:pPr>
      <w:r w:rsidRPr="00B1667A">
        <w:rPr>
          <w:rFonts w:ascii="Times New Roman" w:hAnsi="Times New Roman"/>
          <w:sz w:val="24"/>
          <w:szCs w:val="24"/>
          <w:u w:val="single"/>
        </w:rPr>
        <w:t>Podwykonawcy.</w:t>
      </w:r>
    </w:p>
    <w:p w:rsidR="007F74C0" w:rsidRPr="00B1667A" w:rsidRDefault="007F74C0" w:rsidP="007F74C0">
      <w:pPr>
        <w:pStyle w:val="Akapitzlist1"/>
        <w:shd w:val="clear" w:color="auto" w:fill="FFFFFF"/>
        <w:spacing w:after="0"/>
        <w:jc w:val="both"/>
        <w:rPr>
          <w:rFonts w:ascii="Times New Roman" w:hAnsi="Times New Roman"/>
          <w:sz w:val="24"/>
          <w:szCs w:val="24"/>
          <w:u w:val="single"/>
        </w:rPr>
      </w:pPr>
    </w:p>
    <w:p w:rsidR="007F74C0" w:rsidRPr="00B1667A" w:rsidRDefault="00896BC6" w:rsidP="007F74C0">
      <w:pPr>
        <w:pStyle w:val="Akapitzlist1"/>
        <w:numPr>
          <w:ilvl w:val="1"/>
          <w:numId w:val="39"/>
        </w:numPr>
        <w:shd w:val="clear" w:color="auto" w:fill="FFFFFF"/>
        <w:spacing w:after="0"/>
        <w:ind w:left="709" w:hanging="709"/>
        <w:jc w:val="both"/>
        <w:rPr>
          <w:rFonts w:ascii="Times New Roman" w:hAnsi="Times New Roman"/>
          <w:sz w:val="24"/>
          <w:szCs w:val="24"/>
        </w:rPr>
      </w:pPr>
      <w:r>
        <w:rPr>
          <w:rFonts w:ascii="Times New Roman" w:hAnsi="Times New Roman"/>
          <w:sz w:val="24"/>
          <w:szCs w:val="24"/>
        </w:rPr>
        <w:t xml:space="preserve">Wykonawca </w:t>
      </w:r>
      <w:r w:rsidR="007F74C0" w:rsidRPr="00B1667A">
        <w:rPr>
          <w:rFonts w:ascii="Times New Roman" w:hAnsi="Times New Roman"/>
          <w:sz w:val="24"/>
          <w:szCs w:val="24"/>
        </w:rPr>
        <w:t>może powierzyć wykonanie zamówienia podwykonawcom.</w:t>
      </w:r>
    </w:p>
    <w:p w:rsidR="007F74C0" w:rsidRPr="00B1667A" w:rsidRDefault="007F74C0" w:rsidP="007F74C0">
      <w:pPr>
        <w:pStyle w:val="Akapitzlist1"/>
        <w:numPr>
          <w:ilvl w:val="1"/>
          <w:numId w:val="39"/>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rsidR="007F74C0" w:rsidRPr="00B1667A" w:rsidRDefault="007F74C0" w:rsidP="007F74C0">
      <w:pPr>
        <w:pStyle w:val="Akapitzlist1"/>
        <w:numPr>
          <w:ilvl w:val="1"/>
          <w:numId w:val="39"/>
        </w:numPr>
        <w:shd w:val="clear" w:color="auto" w:fill="FFFFFF"/>
        <w:spacing w:after="0"/>
        <w:ind w:left="709" w:hanging="709"/>
        <w:jc w:val="both"/>
        <w:rPr>
          <w:rFonts w:ascii="Times New Roman" w:hAnsi="Times New Roman"/>
          <w:sz w:val="24"/>
          <w:szCs w:val="24"/>
        </w:rPr>
      </w:pPr>
      <w:r w:rsidRPr="00B1667A">
        <w:rPr>
          <w:rFonts w:ascii="Times New Roman" w:hAnsi="Times New Roman"/>
          <w:sz w:val="24"/>
          <w:szCs w:val="24"/>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7F74C0" w:rsidRPr="00B1667A" w:rsidRDefault="007F74C0" w:rsidP="007F74C0">
      <w:pPr>
        <w:pStyle w:val="Akapitzlist1"/>
        <w:shd w:val="clear" w:color="auto" w:fill="FFFFFF"/>
        <w:spacing w:after="0"/>
        <w:ind w:left="709"/>
        <w:jc w:val="both"/>
        <w:rPr>
          <w:rFonts w:ascii="Times New Roman" w:hAnsi="Times New Roman"/>
          <w:sz w:val="24"/>
          <w:szCs w:val="24"/>
        </w:rPr>
      </w:pPr>
      <w:r w:rsidRPr="00B1667A">
        <w:rPr>
          <w:rFonts w:ascii="Times New Roman" w:hAnsi="Times New Roman"/>
          <w:sz w:val="24"/>
          <w:szCs w:val="24"/>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7F74C0" w:rsidRDefault="007F74C0" w:rsidP="007F74C0">
      <w:pPr>
        <w:pStyle w:val="Akapitzlist1"/>
        <w:shd w:val="clear" w:color="auto" w:fill="FFFFFF"/>
        <w:spacing w:after="0"/>
        <w:rPr>
          <w:rFonts w:ascii="Times New Roman" w:eastAsia="Times New Roman" w:hAnsi="Times New Roman"/>
          <w:lang w:eastAsia="pl-PL"/>
        </w:rPr>
      </w:pPr>
    </w:p>
    <w:p w:rsidR="007F74C0" w:rsidRPr="00124043" w:rsidRDefault="007F74C0" w:rsidP="007F74C0">
      <w:pPr>
        <w:pStyle w:val="Akapitzlist1"/>
        <w:shd w:val="clear" w:color="auto" w:fill="FFFFFF"/>
        <w:spacing w:after="0"/>
        <w:rPr>
          <w:rFonts w:ascii="Times New Roman" w:eastAsia="Times New Roman" w:hAnsi="Times New Roman"/>
          <w:lang w:eastAsia="pl-PL"/>
        </w:rPr>
      </w:pPr>
    </w:p>
    <w:p w:rsidR="007F74C0" w:rsidRPr="00885B08" w:rsidRDefault="007F74C0" w:rsidP="007F74C0">
      <w:pPr>
        <w:pStyle w:val="Akapitzlist1"/>
        <w:shd w:val="clear" w:color="auto" w:fill="FFFFFF"/>
        <w:spacing w:after="0"/>
        <w:ind w:left="0"/>
        <w:rPr>
          <w:rStyle w:val="Nagwek1Znak"/>
          <w:rFonts w:ascii="Times New Roman" w:hAnsi="Times New Roman"/>
          <w:sz w:val="28"/>
          <w:szCs w:val="28"/>
          <w:u w:val="single"/>
        </w:rPr>
      </w:pPr>
      <w:r w:rsidRPr="00885B08">
        <w:rPr>
          <w:rStyle w:val="Nagwek1Znak"/>
          <w:rFonts w:ascii="Times New Roman" w:hAnsi="Times New Roman"/>
          <w:sz w:val="28"/>
          <w:szCs w:val="28"/>
          <w:u w:val="single"/>
        </w:rPr>
        <w:t>8.  forma  składanych  dokumentów.</w:t>
      </w:r>
    </w:p>
    <w:p w:rsidR="007F74C0" w:rsidRPr="00124043" w:rsidRDefault="007F74C0" w:rsidP="007F74C0">
      <w:pPr>
        <w:pStyle w:val="Akapitzlist1"/>
        <w:shd w:val="clear" w:color="auto" w:fill="FFFFFF"/>
        <w:spacing w:after="0"/>
        <w:ind w:left="0"/>
        <w:rPr>
          <w:rStyle w:val="Nagwek1Znak"/>
          <w:rFonts w:ascii="Times New Roman" w:hAnsi="Times New Roman"/>
          <w:u w:val="single"/>
        </w:rPr>
      </w:pPr>
    </w:p>
    <w:p w:rsidR="007F74C0" w:rsidRPr="00896BC6" w:rsidRDefault="007F74C0" w:rsidP="007F74C0">
      <w:pPr>
        <w:pStyle w:val="Akapitzlist1"/>
        <w:numPr>
          <w:ilvl w:val="1"/>
          <w:numId w:val="38"/>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Postępowanie odbywa się w języku polskim, w związku z czym wszelkie pisma, dokumenty, oświadczenia składane w trakcie postępowania między Zamawiającym a Wykonawcami muszą być sporządzone w języku polskim. Dokumenty sporządzone w języku obcym są składane wraz </w:t>
      </w:r>
      <w:r w:rsidRPr="00896BC6">
        <w:rPr>
          <w:rFonts w:ascii="Times New Roman" w:hAnsi="Times New Roman"/>
          <w:sz w:val="24"/>
          <w:szCs w:val="24"/>
        </w:rPr>
        <w:br/>
        <w:t>z tłumaczeniem na język polski.</w:t>
      </w:r>
    </w:p>
    <w:p w:rsidR="007F74C0" w:rsidRPr="00896BC6" w:rsidRDefault="007F74C0" w:rsidP="007F74C0">
      <w:pPr>
        <w:pStyle w:val="Akapitzlist1"/>
        <w:numPr>
          <w:ilvl w:val="1"/>
          <w:numId w:val="38"/>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7F74C0" w:rsidRDefault="007F74C0" w:rsidP="007F74C0">
      <w:pPr>
        <w:pStyle w:val="Akapitzlist1"/>
        <w:numPr>
          <w:ilvl w:val="1"/>
          <w:numId w:val="38"/>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rsidR="00EF7534" w:rsidRDefault="00EF7534" w:rsidP="00EF7534">
      <w:pPr>
        <w:pStyle w:val="Akapitzlist1"/>
        <w:shd w:val="clear" w:color="auto" w:fill="FFFFFF"/>
        <w:spacing w:after="0"/>
        <w:ind w:left="567"/>
        <w:jc w:val="both"/>
        <w:rPr>
          <w:rFonts w:ascii="Times New Roman" w:hAnsi="Times New Roman"/>
          <w:sz w:val="24"/>
          <w:szCs w:val="24"/>
        </w:rPr>
      </w:pPr>
    </w:p>
    <w:p w:rsidR="00EF7534" w:rsidRDefault="00EF7534" w:rsidP="00EF7534">
      <w:pPr>
        <w:pStyle w:val="Akapitzlist1"/>
        <w:shd w:val="clear" w:color="auto" w:fill="FFFFFF"/>
        <w:spacing w:after="0"/>
        <w:ind w:left="567"/>
        <w:jc w:val="both"/>
        <w:rPr>
          <w:rFonts w:ascii="Times New Roman" w:hAnsi="Times New Roman"/>
          <w:sz w:val="24"/>
          <w:szCs w:val="24"/>
        </w:rPr>
      </w:pPr>
    </w:p>
    <w:p w:rsidR="00EF7534" w:rsidRPr="00896BC6" w:rsidRDefault="00EF7534" w:rsidP="00EF7534">
      <w:pPr>
        <w:pStyle w:val="Akapitzlist1"/>
        <w:shd w:val="clear" w:color="auto" w:fill="FFFFFF"/>
        <w:spacing w:after="0"/>
        <w:ind w:left="567"/>
        <w:jc w:val="both"/>
        <w:rPr>
          <w:rFonts w:ascii="Times New Roman" w:hAnsi="Times New Roman"/>
          <w:sz w:val="24"/>
          <w:szCs w:val="24"/>
        </w:rPr>
      </w:pPr>
    </w:p>
    <w:p w:rsidR="007F74C0" w:rsidRPr="00896BC6" w:rsidRDefault="007F74C0" w:rsidP="007F74C0">
      <w:pPr>
        <w:pStyle w:val="Akapitzlist1"/>
        <w:numPr>
          <w:ilvl w:val="1"/>
          <w:numId w:val="38"/>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Za oryginał uważa się oświadczenie (lub dokument) złożone w formie pisemnej lub w formie elektronicznej podpisane odpowiednio własnoręcznym podpisem</w:t>
      </w:r>
    </w:p>
    <w:p w:rsidR="007F74C0" w:rsidRPr="00896BC6" w:rsidRDefault="007F74C0" w:rsidP="007F74C0">
      <w:pPr>
        <w:pStyle w:val="Akapitzlist1"/>
        <w:numPr>
          <w:ilvl w:val="1"/>
          <w:numId w:val="38"/>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Uzupełniane dokumenty i oświadczenia muszą być złożone w oryginale lub kopii poświadczonej „za zgodność z oryginałem” odpowiednio przez podmioty, których dotyczą. Dokumenty </w:t>
      </w:r>
      <w:r w:rsidR="00896BC6">
        <w:rPr>
          <w:rFonts w:ascii="Times New Roman" w:hAnsi="Times New Roman"/>
          <w:sz w:val="24"/>
          <w:szCs w:val="24"/>
        </w:rPr>
        <w:br/>
      </w:r>
      <w:r w:rsidRPr="00896BC6">
        <w:rPr>
          <w:rFonts w:ascii="Times New Roman" w:hAnsi="Times New Roman"/>
          <w:sz w:val="24"/>
          <w:szCs w:val="24"/>
        </w:rPr>
        <w:t xml:space="preserve">i oświadczenia przesłane faksem lub mailem muszą zostać dostarczone również w formie pisemnej przed upływem terminu wyznaczonego przez Zamawiającego. </w:t>
      </w:r>
    </w:p>
    <w:p w:rsidR="004D2209" w:rsidRPr="00EF7534" w:rsidRDefault="007F74C0" w:rsidP="004D2209">
      <w:pPr>
        <w:pStyle w:val="Akapitzlist1"/>
        <w:numPr>
          <w:ilvl w:val="1"/>
          <w:numId w:val="38"/>
        </w:numPr>
        <w:shd w:val="clear" w:color="auto" w:fill="FFFFFF"/>
        <w:spacing w:after="0"/>
        <w:ind w:left="567" w:hanging="519"/>
        <w:jc w:val="both"/>
        <w:rPr>
          <w:rFonts w:ascii="Times New Roman" w:hAnsi="Times New Roman"/>
          <w:sz w:val="24"/>
          <w:szCs w:val="24"/>
        </w:rPr>
      </w:pPr>
      <w:r w:rsidRPr="00896BC6">
        <w:rPr>
          <w:rFonts w:ascii="Times New Roman" w:hAnsi="Times New Roman"/>
          <w:sz w:val="24"/>
          <w:szCs w:val="24"/>
        </w:rPr>
        <w:t xml:space="preserve">Poświadczenia za zgodność z oryginałem dokonuje odpowiednio wykonawca, podmiot, na którego zdolnościach lub sytuacji polega wykonawca, wykonawcy wspólnie ubiegający się </w:t>
      </w:r>
      <w:r w:rsidRPr="00896BC6">
        <w:rPr>
          <w:rFonts w:ascii="Times New Roman" w:hAnsi="Times New Roman"/>
          <w:sz w:val="24"/>
          <w:szCs w:val="24"/>
        </w:rPr>
        <w:br/>
        <w:t xml:space="preserve">o udzielenie zamówienia publicznego albo podwykonawca, w zakresie dokumentów, które każdego z nich dotyczą. </w:t>
      </w:r>
    </w:p>
    <w:p w:rsidR="00896BC6" w:rsidRPr="004D2209" w:rsidRDefault="007F74C0" w:rsidP="00896BC6">
      <w:pPr>
        <w:pStyle w:val="Akapitzlist1"/>
        <w:numPr>
          <w:ilvl w:val="1"/>
          <w:numId w:val="38"/>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Poświadczenie za zgodność z oryginałem następuje w formie pisemnej lub w formie elektronicznej.</w:t>
      </w:r>
    </w:p>
    <w:p w:rsidR="007F74C0" w:rsidRPr="00896BC6" w:rsidRDefault="007F74C0" w:rsidP="007F74C0">
      <w:pPr>
        <w:pStyle w:val="Akapitzlist1"/>
        <w:numPr>
          <w:ilvl w:val="1"/>
          <w:numId w:val="38"/>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rsidR="007F74C0" w:rsidRPr="00896BC6" w:rsidRDefault="007F74C0" w:rsidP="007F74C0">
      <w:pPr>
        <w:pStyle w:val="Akapitzlist1"/>
        <w:numPr>
          <w:ilvl w:val="1"/>
          <w:numId w:val="38"/>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t>
      </w:r>
    </w:p>
    <w:p w:rsidR="007F74C0" w:rsidRPr="00896BC6" w:rsidRDefault="007F74C0" w:rsidP="007F74C0">
      <w:pPr>
        <w:pStyle w:val="Akapitzlist1"/>
        <w:numPr>
          <w:ilvl w:val="1"/>
          <w:numId w:val="38"/>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7F74C0" w:rsidRPr="00896BC6" w:rsidRDefault="007F74C0" w:rsidP="007F74C0">
      <w:pPr>
        <w:pStyle w:val="Akapitzlist1"/>
        <w:numPr>
          <w:ilvl w:val="1"/>
          <w:numId w:val="38"/>
        </w:numPr>
        <w:shd w:val="clear" w:color="auto" w:fill="FFFFFF"/>
        <w:spacing w:after="0"/>
        <w:ind w:left="567" w:hanging="567"/>
        <w:jc w:val="both"/>
        <w:rPr>
          <w:rFonts w:ascii="Times New Roman" w:hAnsi="Times New Roman"/>
          <w:sz w:val="24"/>
          <w:szCs w:val="24"/>
        </w:rPr>
      </w:pPr>
      <w:r w:rsidRPr="00896BC6">
        <w:rPr>
          <w:rFonts w:ascii="Times New Roman" w:hAnsi="Times New Roman"/>
          <w:sz w:val="24"/>
          <w:szCs w:val="24"/>
        </w:rPr>
        <w:t>W przypadku, gdy złożone przez wykonawcę kopie dokumentów innych niż oświadczenia, są nieczytelne lub budzą wątpliwości Zamawiającego, Zamawiający może żądać przedstawienia oryginałów lub notarialnie poświadczonej kopii.</w:t>
      </w:r>
    </w:p>
    <w:p w:rsidR="007F74C0" w:rsidRPr="00124043" w:rsidRDefault="007F74C0" w:rsidP="007F74C0">
      <w:pPr>
        <w:pStyle w:val="Bezodstpw"/>
        <w:spacing w:line="276" w:lineRule="auto"/>
        <w:ind w:left="1416" w:hanging="708"/>
        <w:jc w:val="both"/>
        <w:rPr>
          <w:rStyle w:val="Nagwek1Znak"/>
          <w:rFonts w:ascii="Times New Roman" w:hAnsi="Times New Roman"/>
          <w:b w:val="0"/>
          <w:bCs w:val="0"/>
          <w:smallCaps w:val="0"/>
        </w:rPr>
      </w:pPr>
    </w:p>
    <w:p w:rsidR="007F74C0" w:rsidRPr="00686BFA" w:rsidRDefault="007F74C0" w:rsidP="007F74C0">
      <w:pPr>
        <w:pStyle w:val="Nagwek1"/>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rsidR="007F74C0" w:rsidRPr="00896BC6" w:rsidRDefault="007F74C0" w:rsidP="007F74C0">
      <w:pPr>
        <w:spacing w:line="276" w:lineRule="auto"/>
        <w:jc w:val="both"/>
      </w:pPr>
      <w:r w:rsidRPr="00896BC6">
        <w:t>9.1.</w:t>
      </w:r>
      <w:r w:rsidRPr="00896BC6">
        <w:tab/>
        <w:t xml:space="preserve">Osobą upoważnioną przez Zamawiającego do kontaktowania się z wykonawcami jest    </w:t>
      </w:r>
      <w:r w:rsidRPr="00896BC6">
        <w:br/>
        <w:t xml:space="preserve">  </w:t>
      </w:r>
      <w:r w:rsidRPr="00896BC6">
        <w:tab/>
      </w:r>
      <w:r w:rsidRPr="00896BC6">
        <w:rPr>
          <w:b/>
        </w:rPr>
        <w:t>Mirosław Wójcik.</w:t>
      </w:r>
    </w:p>
    <w:p w:rsidR="007F74C0" w:rsidRPr="00896BC6" w:rsidRDefault="007F74C0" w:rsidP="007F74C0">
      <w:pPr>
        <w:spacing w:line="276" w:lineRule="auto"/>
        <w:jc w:val="both"/>
      </w:pPr>
      <w:r w:rsidRPr="00896BC6">
        <w:t xml:space="preserve">9.2. </w:t>
      </w:r>
      <w:r w:rsidRPr="00896BC6">
        <w:tab/>
        <w:t xml:space="preserve">Sposoby porozumiewania się: </w:t>
      </w:r>
    </w:p>
    <w:p w:rsidR="007F74C0" w:rsidRPr="00896BC6" w:rsidRDefault="007F74C0" w:rsidP="007F74C0">
      <w:pPr>
        <w:spacing w:line="276" w:lineRule="auto"/>
        <w:ind w:left="1418" w:hanging="709"/>
        <w:jc w:val="both"/>
      </w:pPr>
      <w:r w:rsidRPr="00896BC6">
        <w:t xml:space="preserve">9.2.1. Komunikacja pomiędzy Zamawiającym i wykonawcami odbywa się za pomocą    </w:t>
      </w:r>
      <w:r w:rsidRPr="00896BC6">
        <w:br/>
        <w:t>operatora pocztowego w rozumieniu przepisów ustawy z dnia 23 listopada 2012 r. Prawo pocztowe (Dz. U. z 201</w:t>
      </w:r>
      <w:r w:rsidR="00EF7534">
        <w:t xml:space="preserve">8 </w:t>
      </w:r>
      <w:r w:rsidRPr="00896BC6">
        <w:t xml:space="preserve">r, poz. </w:t>
      </w:r>
      <w:r w:rsidR="00EF7534">
        <w:t>2188</w:t>
      </w:r>
      <w:r w:rsidRPr="00896BC6">
        <w:t xml:space="preserve"> ze zmianami).</w:t>
      </w:r>
    </w:p>
    <w:p w:rsidR="007F74C0" w:rsidRPr="00896BC6" w:rsidRDefault="007F74C0" w:rsidP="007F74C0">
      <w:pPr>
        <w:spacing w:line="276" w:lineRule="auto"/>
        <w:ind w:left="1418" w:hanging="709"/>
        <w:jc w:val="both"/>
      </w:pPr>
      <w:r w:rsidRPr="00896BC6">
        <w:t xml:space="preserve">9.2.2.  </w:t>
      </w:r>
      <w:r w:rsidRPr="00896BC6">
        <w:tab/>
        <w:t>Osobiście, lub za pomocą posłańca.</w:t>
      </w:r>
    </w:p>
    <w:p w:rsidR="007F74C0" w:rsidRPr="00896BC6" w:rsidRDefault="007F74C0" w:rsidP="007F74C0">
      <w:pPr>
        <w:spacing w:line="276" w:lineRule="auto"/>
        <w:ind w:left="1418" w:hanging="709"/>
        <w:jc w:val="both"/>
      </w:pPr>
      <w:r w:rsidRPr="00896BC6">
        <w:t>9.2.3.</w:t>
      </w:r>
      <w:r w:rsidRPr="00896BC6">
        <w:tab/>
        <w:t xml:space="preserve">Przy użyciu środków komunikacji elektronicznej w rozumieniu przepisu art. 2 pkt 17 ustawy </w:t>
      </w:r>
      <w:proofErr w:type="spellStart"/>
      <w:r w:rsidRPr="00896BC6">
        <w:t>Pzp</w:t>
      </w:r>
      <w:proofErr w:type="spellEnd"/>
      <w:r w:rsidRPr="00896BC6">
        <w:t xml:space="preserve">. </w:t>
      </w:r>
    </w:p>
    <w:p w:rsidR="007F74C0" w:rsidRPr="00124043" w:rsidRDefault="007F74C0" w:rsidP="007F74C0">
      <w:pPr>
        <w:spacing w:line="276" w:lineRule="auto"/>
        <w:ind w:left="1418" w:hanging="711"/>
        <w:jc w:val="both"/>
        <w:rPr>
          <w:sz w:val="22"/>
          <w:szCs w:val="22"/>
        </w:rPr>
      </w:pPr>
      <w:r w:rsidRPr="00124043">
        <w:rPr>
          <w:sz w:val="22"/>
          <w:szCs w:val="22"/>
        </w:rPr>
        <w:t xml:space="preserve"> </w:t>
      </w:r>
      <w:r w:rsidRPr="00124043">
        <w:rPr>
          <w:sz w:val="22"/>
          <w:szCs w:val="22"/>
        </w:rPr>
        <w:tab/>
      </w:r>
    </w:p>
    <w:p w:rsidR="007F74C0" w:rsidRPr="00686BFA" w:rsidRDefault="007F74C0" w:rsidP="007F74C0">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rsidR="007F74C0" w:rsidRPr="00124043" w:rsidRDefault="007F74C0" w:rsidP="007F74C0">
      <w:pPr>
        <w:spacing w:line="276" w:lineRule="auto"/>
        <w:jc w:val="both"/>
        <w:rPr>
          <w:sz w:val="22"/>
          <w:szCs w:val="22"/>
        </w:rPr>
      </w:pPr>
    </w:p>
    <w:p w:rsidR="007F74C0" w:rsidRPr="00896BC6" w:rsidRDefault="007F74C0" w:rsidP="007F74C0">
      <w:pPr>
        <w:spacing w:line="276" w:lineRule="auto"/>
        <w:jc w:val="both"/>
      </w:pPr>
      <w:r w:rsidRPr="00896BC6">
        <w:t xml:space="preserve">10.1. </w:t>
      </w:r>
      <w:r w:rsidRPr="00896BC6">
        <w:tab/>
        <w:t>Wykonawca może zwrócić się do Zamawiającego o wyjaśnienie treści SIWZ.</w:t>
      </w:r>
    </w:p>
    <w:p w:rsidR="007F74C0" w:rsidRDefault="007F74C0" w:rsidP="007F74C0">
      <w:pPr>
        <w:spacing w:line="276" w:lineRule="auto"/>
        <w:ind w:left="709" w:hanging="709"/>
        <w:jc w:val="both"/>
      </w:pPr>
      <w:r w:rsidRPr="00896BC6">
        <w:t xml:space="preserve">10.2. </w:t>
      </w:r>
      <w:r w:rsidRPr="00896BC6">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B23B29" w:rsidRPr="00896BC6" w:rsidRDefault="007F74C0" w:rsidP="007F74C0">
      <w:pPr>
        <w:spacing w:line="276" w:lineRule="auto"/>
        <w:ind w:left="709" w:hanging="709"/>
        <w:jc w:val="both"/>
      </w:pPr>
      <w:r w:rsidRPr="00896BC6">
        <w:t>10.3.</w:t>
      </w:r>
      <w:r w:rsidRPr="00896BC6">
        <w:tab/>
        <w:t xml:space="preserve">Jeżeli wniosek o wyjaśnienie treści SIWZ wpłynął do Zamawiającego po upływie terminu, </w:t>
      </w:r>
      <w:r w:rsidRPr="00896BC6">
        <w:br/>
        <w:t>o którym mowa w pkt. 10.2. lub dotyczy wyjaśnień już udzielonych, Zamawiający może udzielić wyjaśnień albo pozostawić wniosek bez rozpatrzenia.</w:t>
      </w:r>
    </w:p>
    <w:p w:rsidR="007F74C0" w:rsidRPr="00896BC6" w:rsidRDefault="007F74C0" w:rsidP="007F74C0">
      <w:pPr>
        <w:spacing w:line="276" w:lineRule="auto"/>
        <w:ind w:left="709" w:hanging="709"/>
        <w:jc w:val="both"/>
      </w:pPr>
      <w:r w:rsidRPr="00896BC6">
        <w:t xml:space="preserve">10.4. </w:t>
      </w:r>
      <w:r w:rsidRPr="00896BC6">
        <w:tab/>
        <w:t xml:space="preserve">Zamawiający prześle treść wyjaśnień wszystkim Wykonawcom, którym dostarczono SIWZ oraz zamieści wyjaśnienie na stronie internetowej Urzędu Gminy w Lubiczu  </w:t>
      </w:r>
      <w:r w:rsidRPr="00896BC6">
        <w:rPr>
          <w:b/>
        </w:rPr>
        <w:t>www.bip.lubicz.pl</w:t>
      </w:r>
      <w:r w:rsidRPr="00896BC6">
        <w:t>, bez ujawnienia źródła zapytania.</w:t>
      </w:r>
    </w:p>
    <w:p w:rsidR="007F74C0" w:rsidRPr="00896BC6" w:rsidRDefault="007F74C0" w:rsidP="007F74C0">
      <w:pPr>
        <w:spacing w:line="276" w:lineRule="auto"/>
        <w:ind w:left="709" w:hanging="709"/>
        <w:jc w:val="both"/>
      </w:pPr>
      <w:r w:rsidRPr="00896BC6">
        <w:t>10.5.</w:t>
      </w:r>
      <w:r w:rsidRPr="00896BC6">
        <w:tab/>
        <w:t>Przedłużenie terminu składania ofert nie wpływa na bieg terminu składania wniosku o którym mowa w ust. 10.2.</w:t>
      </w:r>
    </w:p>
    <w:p w:rsidR="007F74C0" w:rsidRPr="00896BC6" w:rsidRDefault="007F74C0" w:rsidP="007F74C0">
      <w:pPr>
        <w:spacing w:line="276" w:lineRule="auto"/>
        <w:ind w:left="709" w:hanging="709"/>
        <w:jc w:val="both"/>
      </w:pPr>
      <w:r w:rsidRPr="00896BC6">
        <w:t>10.6.</w:t>
      </w:r>
      <w:r w:rsidRPr="00896BC6">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896BC6">
        <w:t>Pzp</w:t>
      </w:r>
      <w:proofErr w:type="spellEnd"/>
      <w:r w:rsidRPr="00896BC6">
        <w:t xml:space="preserve"> stosuje się odpowiednio.</w:t>
      </w:r>
    </w:p>
    <w:p w:rsidR="007F74C0" w:rsidRPr="00896BC6" w:rsidRDefault="007F74C0" w:rsidP="007F74C0">
      <w:pPr>
        <w:spacing w:line="276" w:lineRule="auto"/>
        <w:ind w:left="709" w:hanging="709"/>
        <w:jc w:val="both"/>
      </w:pPr>
      <w:r w:rsidRPr="00896BC6">
        <w:t>10.7.</w:t>
      </w:r>
      <w:r w:rsidRPr="00896BC6">
        <w:tab/>
        <w:t xml:space="preserve">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896BC6">
        <w:t>Pzp</w:t>
      </w:r>
      <w:proofErr w:type="spellEnd"/>
      <w:r w:rsidRPr="00896BC6">
        <w:t xml:space="preserve"> stosuje się odpowiednio.</w:t>
      </w:r>
    </w:p>
    <w:p w:rsidR="007F74C0" w:rsidRDefault="007F74C0" w:rsidP="007F74C0">
      <w:pPr>
        <w:tabs>
          <w:tab w:val="left" w:pos="709"/>
        </w:tabs>
        <w:spacing w:line="276" w:lineRule="auto"/>
        <w:jc w:val="both"/>
      </w:pPr>
      <w:r w:rsidRPr="00896BC6">
        <w:t xml:space="preserve">10.8. </w:t>
      </w:r>
      <w:r w:rsidRPr="00896BC6">
        <w:tab/>
        <w:t>Wyjaśnienia SIWZ stanowią integralną jej część.</w:t>
      </w:r>
    </w:p>
    <w:p w:rsidR="00B23B29" w:rsidRDefault="00B23B29" w:rsidP="007F74C0">
      <w:pPr>
        <w:tabs>
          <w:tab w:val="left" w:pos="709"/>
        </w:tabs>
        <w:spacing w:line="276" w:lineRule="auto"/>
        <w:jc w:val="both"/>
      </w:pPr>
    </w:p>
    <w:p w:rsidR="00B23B29" w:rsidRPr="00896BC6" w:rsidRDefault="00B23B29" w:rsidP="007F74C0">
      <w:pPr>
        <w:tabs>
          <w:tab w:val="left" w:pos="709"/>
        </w:tabs>
        <w:spacing w:line="276" w:lineRule="auto"/>
        <w:jc w:val="both"/>
      </w:pPr>
    </w:p>
    <w:p w:rsidR="007F74C0" w:rsidRPr="00686BFA" w:rsidRDefault="007F74C0" w:rsidP="007F74C0">
      <w:pPr>
        <w:pStyle w:val="Nagwek1"/>
        <w:tabs>
          <w:tab w:val="num" w:pos="0"/>
        </w:tabs>
        <w:spacing w:line="276" w:lineRule="auto"/>
        <w:rPr>
          <w:sz w:val="28"/>
          <w:szCs w:val="28"/>
          <w:u w:val="single"/>
        </w:rPr>
      </w:pPr>
      <w:r w:rsidRPr="00686BFA">
        <w:rPr>
          <w:sz w:val="28"/>
          <w:szCs w:val="28"/>
          <w:u w:val="single"/>
        </w:rPr>
        <w:t xml:space="preserve">11. wymagania   dotyczące   wadium. </w:t>
      </w:r>
    </w:p>
    <w:p w:rsidR="007F74C0" w:rsidRPr="00B23B29" w:rsidRDefault="00B23B29" w:rsidP="007F74C0">
      <w:pPr>
        <w:spacing w:line="276" w:lineRule="auto"/>
        <w:ind w:left="709" w:hanging="708"/>
      </w:pPr>
      <w:r>
        <w:t>Zamawiający nie żąda wnoszenia wadium.</w:t>
      </w:r>
    </w:p>
    <w:p w:rsidR="007F74C0" w:rsidRPr="00124043" w:rsidRDefault="007F74C0" w:rsidP="007F74C0">
      <w:pPr>
        <w:tabs>
          <w:tab w:val="left" w:pos="709"/>
        </w:tabs>
        <w:spacing w:line="276" w:lineRule="auto"/>
        <w:jc w:val="both"/>
        <w:rPr>
          <w:sz w:val="22"/>
          <w:szCs w:val="22"/>
        </w:rPr>
      </w:pPr>
    </w:p>
    <w:p w:rsidR="007F74C0" w:rsidRPr="00124043" w:rsidRDefault="007F74C0" w:rsidP="007F74C0">
      <w:pPr>
        <w:jc w:val="both"/>
        <w:rPr>
          <w:sz w:val="22"/>
          <w:szCs w:val="22"/>
        </w:rPr>
      </w:pPr>
    </w:p>
    <w:p w:rsidR="007F74C0" w:rsidRPr="00686BFA" w:rsidRDefault="007F74C0" w:rsidP="007F74C0">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rsidR="007F74C0" w:rsidRPr="00B23B29" w:rsidRDefault="007F74C0" w:rsidP="007F74C0">
      <w:pPr>
        <w:spacing w:line="276" w:lineRule="auto"/>
      </w:pPr>
      <w:r w:rsidRPr="00B23B29">
        <w:t>12.1.</w:t>
      </w:r>
      <w:r w:rsidRPr="00B23B29">
        <w:tab/>
        <w:t xml:space="preserve">Zamawiający przewiduje wniesienie zabezpieczenia należytego wykonania umowy (art. 147 </w:t>
      </w:r>
      <w:r w:rsidR="00B23B29">
        <w:br/>
        <w:t xml:space="preserve"> </w:t>
      </w:r>
      <w:r w:rsidR="00B23B29">
        <w:tab/>
      </w:r>
      <w:proofErr w:type="spellStart"/>
      <w:r w:rsidRPr="00B23B29">
        <w:t>upzp</w:t>
      </w:r>
      <w:proofErr w:type="spellEnd"/>
      <w:r w:rsidRPr="00B23B29">
        <w:t xml:space="preserve">) </w:t>
      </w:r>
      <w:r w:rsidRPr="00B23B29">
        <w:tab/>
        <w:t xml:space="preserve">w wysokości 5% (art.150 ust. 2 </w:t>
      </w:r>
      <w:proofErr w:type="spellStart"/>
      <w:r w:rsidRPr="00B23B29">
        <w:t>upzp</w:t>
      </w:r>
      <w:proofErr w:type="spellEnd"/>
      <w:r w:rsidRPr="00B23B29">
        <w:t xml:space="preserve">) wartości brutto umowy w następujących </w:t>
      </w:r>
      <w:r w:rsidR="00B23B29">
        <w:br/>
        <w:t xml:space="preserve"> </w:t>
      </w:r>
      <w:r w:rsidR="00B23B29">
        <w:tab/>
      </w:r>
      <w:r w:rsidRPr="00B23B29">
        <w:t>formach:</w:t>
      </w:r>
    </w:p>
    <w:p w:rsidR="007F74C0" w:rsidRPr="00B23B29" w:rsidRDefault="007F74C0" w:rsidP="007F74C0">
      <w:pPr>
        <w:spacing w:line="276" w:lineRule="auto"/>
      </w:pPr>
      <w:r w:rsidRPr="00B23B29">
        <w:tab/>
        <w:t>12.1.1.</w:t>
      </w:r>
      <w:r w:rsidRPr="00B23B29">
        <w:tab/>
      </w:r>
      <w:r w:rsidR="00B23B29">
        <w:tab/>
      </w:r>
      <w:r w:rsidRPr="00B23B29">
        <w:t>Pieniądzu.</w:t>
      </w:r>
    </w:p>
    <w:p w:rsidR="007F74C0" w:rsidRPr="00B23B29" w:rsidRDefault="007F74C0" w:rsidP="007F74C0">
      <w:pPr>
        <w:spacing w:line="276" w:lineRule="auto"/>
      </w:pPr>
      <w:r w:rsidRPr="00B23B29">
        <w:tab/>
        <w:t xml:space="preserve">12.1.2. </w:t>
      </w:r>
      <w:r w:rsidRPr="00B23B29">
        <w:tab/>
        <w:t>Poręczeniach bankowych.</w:t>
      </w:r>
    </w:p>
    <w:p w:rsidR="007F74C0" w:rsidRPr="00B23B29" w:rsidRDefault="007F74C0" w:rsidP="007F74C0">
      <w:pPr>
        <w:spacing w:line="276" w:lineRule="auto"/>
      </w:pPr>
      <w:r w:rsidRPr="00B23B29">
        <w:tab/>
        <w:t xml:space="preserve">12.1.3. </w:t>
      </w:r>
      <w:r w:rsidRPr="00B23B29">
        <w:tab/>
        <w:t>Gwarancjach bankowych.</w:t>
      </w:r>
    </w:p>
    <w:p w:rsidR="007F74C0" w:rsidRPr="00B23B29" w:rsidRDefault="007F74C0" w:rsidP="007F74C0">
      <w:pPr>
        <w:spacing w:line="276" w:lineRule="auto"/>
      </w:pPr>
      <w:r w:rsidRPr="00B23B29">
        <w:tab/>
        <w:t xml:space="preserve">12.1.4. </w:t>
      </w:r>
      <w:r w:rsidRPr="00B23B29">
        <w:tab/>
        <w:t>Gwarancjach ubezpieczeniowych.</w:t>
      </w:r>
    </w:p>
    <w:p w:rsidR="007F74C0" w:rsidRDefault="007F74C0" w:rsidP="007F74C0">
      <w:pPr>
        <w:spacing w:line="276" w:lineRule="auto"/>
      </w:pPr>
      <w:r w:rsidRPr="00B23B29">
        <w:tab/>
        <w:t xml:space="preserve">12.1.5. </w:t>
      </w:r>
      <w:r w:rsidRPr="00B23B29">
        <w:tab/>
        <w:t xml:space="preserve">Poręczeniach udzielanych przez podmioty, o których mowa w art. 6 b ust. 5 </w:t>
      </w:r>
      <w:r w:rsidR="00B23B29">
        <w:br/>
      </w:r>
      <w:r w:rsidR="00B23B29">
        <w:tab/>
      </w:r>
      <w:r w:rsidR="00B23B29">
        <w:tab/>
      </w:r>
      <w:r w:rsidR="00B23B29">
        <w:tab/>
      </w:r>
      <w:r w:rsidRPr="00B23B29">
        <w:t>pkt. 2</w:t>
      </w:r>
      <w:r w:rsidRPr="00B23B29">
        <w:tab/>
        <w:t xml:space="preserve">ustawy z dnia 9.11.2000 r. o utworzeniu Polskiej Agencji Rozwoju </w:t>
      </w:r>
      <w:r w:rsidR="00B23B29">
        <w:tab/>
      </w:r>
      <w:r w:rsidR="00B23B29">
        <w:tab/>
      </w:r>
      <w:r w:rsidR="00B23B29">
        <w:tab/>
      </w:r>
      <w:r w:rsidRPr="00B23B29">
        <w:t>Przedsiębiorczości.</w:t>
      </w:r>
    </w:p>
    <w:p w:rsidR="00EF7534" w:rsidRDefault="00EF7534" w:rsidP="007F74C0">
      <w:pPr>
        <w:spacing w:line="276" w:lineRule="auto"/>
      </w:pPr>
    </w:p>
    <w:p w:rsidR="00EF7534" w:rsidRPr="00B23B29" w:rsidRDefault="00EF7534" w:rsidP="007F74C0">
      <w:pPr>
        <w:spacing w:line="276" w:lineRule="auto"/>
      </w:pPr>
    </w:p>
    <w:p w:rsidR="007F74C0" w:rsidRPr="00B23B29" w:rsidRDefault="007F74C0" w:rsidP="007F74C0">
      <w:pPr>
        <w:spacing w:line="276" w:lineRule="auto"/>
        <w:ind w:left="709" w:hanging="708"/>
        <w:rPr>
          <w:b/>
        </w:rPr>
      </w:pPr>
      <w:r w:rsidRPr="00B23B29">
        <w:t>12.2.</w:t>
      </w:r>
      <w:r w:rsidRPr="00B23B29">
        <w:tab/>
        <w:t xml:space="preserve">Zabezpieczenie należytego wykonania umowy wnoszone w pieniądzu należy wpłacić na konto Zamawiającego w Banku Spółdzielczym w Grębocinie Nr </w:t>
      </w:r>
      <w:r w:rsidR="00EF7534">
        <w:rPr>
          <w:b/>
        </w:rPr>
        <w:t>95 9491 0003 0000 0000 1212 0003</w:t>
      </w:r>
    </w:p>
    <w:p w:rsidR="007F74C0" w:rsidRPr="00B23B29" w:rsidRDefault="007F74C0" w:rsidP="007F74C0">
      <w:pPr>
        <w:spacing w:line="276" w:lineRule="auto"/>
        <w:ind w:left="708" w:hanging="708"/>
      </w:pPr>
      <w:r w:rsidRPr="00B23B29">
        <w:t>12.3.</w:t>
      </w:r>
      <w:r w:rsidRPr="00B23B29">
        <w:tab/>
        <w:t xml:space="preserve">Wykonawca wniesie zabezpieczenie przed podpisaniem umowy. </w:t>
      </w:r>
    </w:p>
    <w:p w:rsidR="007F74C0" w:rsidRPr="00124043" w:rsidRDefault="007F74C0" w:rsidP="007F74C0">
      <w:pPr>
        <w:spacing w:line="276" w:lineRule="auto"/>
        <w:ind w:left="709" w:hanging="708"/>
        <w:rPr>
          <w:sz w:val="22"/>
          <w:szCs w:val="22"/>
        </w:rPr>
      </w:pPr>
      <w:r w:rsidRPr="00B23B29">
        <w:t>12.4.</w:t>
      </w:r>
      <w:r w:rsidRPr="00B23B29">
        <w:tab/>
        <w:t>Nie wniesienie zabezpieczenia będzie skutkowało odrzuceniem oferty i wyborem kolejnego wykonawcy</w:t>
      </w:r>
      <w:r w:rsidRPr="00124043">
        <w:rPr>
          <w:sz w:val="22"/>
          <w:szCs w:val="22"/>
        </w:rPr>
        <w:t>.</w:t>
      </w:r>
    </w:p>
    <w:p w:rsidR="00B23B29" w:rsidRDefault="00B23B29" w:rsidP="007F74C0">
      <w:pPr>
        <w:spacing w:line="276" w:lineRule="auto"/>
        <w:rPr>
          <w:noProof/>
          <w:sz w:val="22"/>
          <w:szCs w:val="22"/>
        </w:rPr>
      </w:pPr>
    </w:p>
    <w:p w:rsidR="009C7B3A" w:rsidRPr="00124043" w:rsidRDefault="009C7B3A" w:rsidP="007F74C0">
      <w:pPr>
        <w:spacing w:line="276" w:lineRule="auto"/>
        <w:rPr>
          <w:noProof/>
          <w:sz w:val="22"/>
          <w:szCs w:val="22"/>
        </w:rPr>
      </w:pPr>
    </w:p>
    <w:p w:rsidR="007F74C0" w:rsidRPr="00686BFA" w:rsidRDefault="007F74C0" w:rsidP="007F74C0">
      <w:pPr>
        <w:pStyle w:val="Nagwek1"/>
        <w:spacing w:line="276" w:lineRule="auto"/>
        <w:rPr>
          <w:sz w:val="28"/>
          <w:szCs w:val="28"/>
          <w:u w:val="single"/>
        </w:rPr>
      </w:pPr>
      <w:r w:rsidRPr="00686BFA">
        <w:rPr>
          <w:sz w:val="28"/>
          <w:szCs w:val="28"/>
          <w:u w:val="single"/>
        </w:rPr>
        <w:t>13. Termin   związania   ofertą.</w:t>
      </w:r>
    </w:p>
    <w:p w:rsidR="007F74C0" w:rsidRPr="00B23B29" w:rsidRDefault="007F74C0" w:rsidP="007F74C0">
      <w:pPr>
        <w:spacing w:line="276" w:lineRule="auto"/>
        <w:jc w:val="both"/>
      </w:pPr>
      <w:r w:rsidRPr="00B23B29">
        <w:t>13.1.</w:t>
      </w:r>
      <w:r w:rsidRPr="00B23B29">
        <w:tab/>
        <w:t xml:space="preserve">Wykonawca pozostaje związany złożoną ofertą przez okres </w:t>
      </w:r>
      <w:r w:rsidRPr="00B23B29">
        <w:rPr>
          <w:b/>
        </w:rPr>
        <w:t>30</w:t>
      </w:r>
      <w:r w:rsidRPr="00B23B29">
        <w:t xml:space="preserve"> dni. </w:t>
      </w:r>
    </w:p>
    <w:p w:rsidR="007F74C0" w:rsidRPr="00B23B29" w:rsidRDefault="007F74C0" w:rsidP="007F74C0">
      <w:pPr>
        <w:spacing w:line="276" w:lineRule="auto"/>
        <w:jc w:val="both"/>
      </w:pPr>
      <w:r w:rsidRPr="00B23B29">
        <w:tab/>
        <w:t>Bieg terminu związania ofertą rozpoczyna się wraz z upływem terminu składania  ofert.</w:t>
      </w:r>
    </w:p>
    <w:p w:rsidR="007F74C0" w:rsidRPr="00B23B29" w:rsidRDefault="007F74C0" w:rsidP="007F74C0">
      <w:pPr>
        <w:pStyle w:val="Bezodstpw"/>
        <w:spacing w:line="276" w:lineRule="auto"/>
        <w:ind w:left="709" w:hanging="708"/>
        <w:jc w:val="both"/>
        <w:rPr>
          <w:rStyle w:val="Nagwek1Znak"/>
          <w:rFonts w:ascii="Times New Roman" w:hAnsi="Times New Roman"/>
          <w:b w:val="0"/>
          <w:bCs w:val="0"/>
          <w:smallCaps w:val="0"/>
          <w:sz w:val="24"/>
        </w:rPr>
      </w:pPr>
      <w:r w:rsidRPr="00B23B29">
        <w:rPr>
          <w:rFonts w:ascii="Times New Roman" w:hAnsi="Times New Roman"/>
          <w:sz w:val="24"/>
          <w:szCs w:val="24"/>
        </w:rPr>
        <w:t xml:space="preserve">13.2. </w:t>
      </w:r>
      <w:r w:rsidRPr="00B23B29">
        <w:rPr>
          <w:rFonts w:ascii="Times New Roman" w:hAnsi="Times New Roman"/>
          <w:sz w:val="24"/>
          <w:szCs w:val="24"/>
        </w:rPr>
        <w:tab/>
        <w:t xml:space="preserve">Zamawiający zastrzega sobie możliwość, w uzasadnionych przypadkach, na co najmniej 3 dni  </w:t>
      </w:r>
      <w:r w:rsidRPr="00B23B29">
        <w:rPr>
          <w:rFonts w:ascii="Times New Roman" w:hAnsi="Times New Roman"/>
          <w:sz w:val="24"/>
          <w:szCs w:val="24"/>
        </w:rPr>
        <w:br/>
        <w:t>przed upływem terminu związania ofertą, jednorazowego zwrócenia  się do Wykonawców</w:t>
      </w:r>
      <w:r w:rsidRPr="00B23B29">
        <w:rPr>
          <w:rFonts w:ascii="Times New Roman" w:hAnsi="Times New Roman"/>
          <w:sz w:val="24"/>
          <w:szCs w:val="24"/>
        </w:rPr>
        <w:br/>
        <w:t>o wyrażenie zgody na przedłużenie tego terminu o oznaczony okres, nie dłuższy jednak niż 30 dni.</w:t>
      </w:r>
      <w:r w:rsidRPr="00B23B29">
        <w:rPr>
          <w:rFonts w:ascii="Times New Roman" w:hAnsi="Times New Roman"/>
          <w:sz w:val="24"/>
          <w:szCs w:val="24"/>
        </w:rPr>
        <w:br/>
        <w:t xml:space="preserve">  </w:t>
      </w:r>
      <w:r w:rsidRPr="00B23B29">
        <w:rPr>
          <w:rFonts w:ascii="Times New Roman" w:hAnsi="Times New Roman"/>
          <w:sz w:val="24"/>
          <w:szCs w:val="24"/>
        </w:rPr>
        <w:tab/>
      </w:r>
      <w:r w:rsidRPr="00B23B29">
        <w:rPr>
          <w:rFonts w:ascii="Times New Roman" w:hAnsi="Times New Roman"/>
          <w:sz w:val="24"/>
          <w:szCs w:val="24"/>
        </w:rPr>
        <w:br/>
      </w:r>
    </w:p>
    <w:p w:rsidR="007F74C0" w:rsidRPr="00686BFA" w:rsidRDefault="007F74C0" w:rsidP="007F74C0">
      <w:pPr>
        <w:pStyle w:val="Nagwek1"/>
        <w:tabs>
          <w:tab w:val="num" w:pos="0"/>
        </w:tabs>
        <w:spacing w:line="276" w:lineRule="auto"/>
        <w:rPr>
          <w:sz w:val="28"/>
          <w:szCs w:val="28"/>
          <w:u w:val="single"/>
        </w:rPr>
      </w:pPr>
      <w:r w:rsidRPr="00686BFA">
        <w:rPr>
          <w:sz w:val="28"/>
          <w:szCs w:val="28"/>
          <w:u w:val="single"/>
        </w:rPr>
        <w:t>14. Opis sposobu przygotowania oferty.</w:t>
      </w:r>
    </w:p>
    <w:p w:rsidR="007F74C0" w:rsidRPr="00B23B29" w:rsidRDefault="007F74C0" w:rsidP="007F74C0">
      <w:pPr>
        <w:pStyle w:val="Akapitzlist1"/>
        <w:spacing w:after="0"/>
        <w:ind w:left="0"/>
        <w:jc w:val="both"/>
        <w:rPr>
          <w:rFonts w:ascii="Times New Roman" w:hAnsi="Times New Roman"/>
          <w:sz w:val="24"/>
          <w:szCs w:val="24"/>
        </w:rPr>
      </w:pPr>
      <w:r w:rsidRPr="00B23B29">
        <w:rPr>
          <w:rFonts w:ascii="Times New Roman" w:hAnsi="Times New Roman"/>
          <w:sz w:val="24"/>
          <w:szCs w:val="24"/>
        </w:rPr>
        <w:t>14.1.</w:t>
      </w:r>
      <w:r w:rsidRPr="00B23B29">
        <w:rPr>
          <w:rFonts w:ascii="Times New Roman" w:hAnsi="Times New Roman"/>
          <w:sz w:val="24"/>
          <w:szCs w:val="24"/>
        </w:rPr>
        <w:tab/>
        <w:t xml:space="preserve">Każdy </w:t>
      </w:r>
      <w:r w:rsidR="00B23B29">
        <w:rPr>
          <w:rFonts w:ascii="Times New Roman" w:hAnsi="Times New Roman"/>
          <w:sz w:val="24"/>
          <w:szCs w:val="24"/>
        </w:rPr>
        <w:t>w</w:t>
      </w:r>
      <w:r w:rsidRPr="00B23B29">
        <w:rPr>
          <w:rFonts w:ascii="Times New Roman" w:hAnsi="Times New Roman"/>
          <w:sz w:val="24"/>
          <w:szCs w:val="24"/>
        </w:rPr>
        <w:t>ykonawca może złożyć tylko jedną ofertę.</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14.2.</w:t>
      </w:r>
      <w:r w:rsidRPr="00B23B29">
        <w:rPr>
          <w:rFonts w:ascii="Times New Roman" w:hAnsi="Times New Roman"/>
          <w:sz w:val="24"/>
          <w:szCs w:val="24"/>
        </w:rPr>
        <w:tab/>
        <w:t>Ofertę stanowi wypełniony formularz oferty, zgodnie z treścią wzoru stanowiącego załącznik nr 1 do SIWZ.</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14.3. </w:t>
      </w:r>
      <w:r w:rsidRPr="00B23B29">
        <w:rPr>
          <w:rFonts w:ascii="Times New Roman" w:hAnsi="Times New Roman"/>
          <w:sz w:val="24"/>
          <w:szCs w:val="24"/>
        </w:rPr>
        <w:tab/>
        <w:t>Oferta musi obejmować całość zamówienia, a jej treść musi odpowiadać treści SIWZ.</w:t>
      </w:r>
    </w:p>
    <w:p w:rsidR="007F74C0" w:rsidRPr="00B23B29" w:rsidRDefault="007F74C0" w:rsidP="007F74C0">
      <w:pPr>
        <w:pStyle w:val="Akapitzlist1"/>
        <w:spacing w:after="0"/>
        <w:ind w:left="709" w:hanging="696"/>
        <w:jc w:val="both"/>
        <w:rPr>
          <w:rFonts w:ascii="Times New Roman" w:hAnsi="Times New Roman"/>
          <w:sz w:val="24"/>
          <w:szCs w:val="24"/>
        </w:rPr>
      </w:pPr>
      <w:r w:rsidRPr="00B23B29">
        <w:rPr>
          <w:rFonts w:ascii="Times New Roman" w:hAnsi="Times New Roman"/>
          <w:sz w:val="24"/>
          <w:szCs w:val="24"/>
        </w:rPr>
        <w:t xml:space="preserve">14.4. </w:t>
      </w:r>
      <w:r w:rsidRPr="00B23B29">
        <w:rPr>
          <w:rFonts w:ascii="Times New Roman" w:hAnsi="Times New Roman"/>
          <w:sz w:val="24"/>
          <w:szCs w:val="24"/>
        </w:rPr>
        <w:tab/>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14.5.</w:t>
      </w:r>
      <w:r w:rsidRPr="00B23B29">
        <w:rPr>
          <w:rFonts w:ascii="Times New Roman" w:hAnsi="Times New Roman"/>
          <w:sz w:val="24"/>
          <w:szCs w:val="24"/>
        </w:rPr>
        <w:tab/>
        <w:t>Wraz z ofertą wykonawca składa dokumenty i oświadczenia, o których mowa w SIWZ, które są wymagalne przez Zamawiającego w dacie składania oferty.</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14.6.</w:t>
      </w:r>
      <w:r w:rsidRPr="00B23B29">
        <w:rPr>
          <w:rFonts w:ascii="Times New Roman" w:hAnsi="Times New Roman"/>
          <w:sz w:val="24"/>
          <w:szCs w:val="24"/>
        </w:rPr>
        <w:tab/>
        <w:t xml:space="preserve">Oferta, dokumenty i oświadczenia muszą być podpisane przez osoby upoważnione do składania oświadczenia woli w imieniu Wykonawcy. </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14.7.  Dokumenty wchodzące w skład oferty mogą być przedstawiane w formie oryginałów lub poświadczonych, za zgodność z oryginałem kopii, podpisanych przez osobę uprawnioną do składania oświadczeń woli w imieniu wykonawcy.</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14.8. </w:t>
      </w:r>
      <w:r w:rsidRPr="00B23B29">
        <w:rPr>
          <w:rFonts w:ascii="Times New Roman" w:hAnsi="Times New Roman"/>
          <w:sz w:val="24"/>
          <w:szCs w:val="24"/>
        </w:rPr>
        <w:tab/>
        <w:t xml:space="preserve">Oświadczenia, o  których mowa w rozporządzeniu dotyczące wykonawcy i innych podmiotów, na których zdolnościach lub sytuacji polega Wykonawca na zasadach określonych w art. 22a ustawy </w:t>
      </w:r>
      <w:proofErr w:type="spellStart"/>
      <w:r w:rsidRPr="00B23B29">
        <w:rPr>
          <w:rFonts w:ascii="Times New Roman" w:hAnsi="Times New Roman"/>
          <w:sz w:val="24"/>
          <w:szCs w:val="24"/>
        </w:rPr>
        <w:t>Pzp</w:t>
      </w:r>
      <w:proofErr w:type="spellEnd"/>
      <w:r w:rsidRPr="00B23B29">
        <w:rPr>
          <w:rFonts w:ascii="Times New Roman" w:hAnsi="Times New Roman"/>
          <w:sz w:val="24"/>
          <w:szCs w:val="24"/>
        </w:rPr>
        <w:t xml:space="preserve"> oraz dotyczące podwykonawców, składane są w oryginale.</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14.9. </w:t>
      </w:r>
      <w:r w:rsidRPr="00B23B29">
        <w:rPr>
          <w:rFonts w:ascii="Times New Roman" w:hAnsi="Times New Roman"/>
          <w:sz w:val="24"/>
          <w:szCs w:val="24"/>
        </w:rPr>
        <w:tab/>
        <w:t>Dokumenty, o których mowa w rozporządzeniu, inne niż oświadczenia, o których mowa w ust. 14.7., składane są w oryginale lub kopii poświadczonej za zgodność z oryginałem.</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14.10. Poświadczenia za zgodność z oryginałem dokonuje odpowiednio Wykonawca, podmiot, na którego zdolnościach lub sytuacji polega wykonawca, wykonawcy wspólnie ubiegający się </w:t>
      </w:r>
      <w:r w:rsidRPr="00B23B29">
        <w:rPr>
          <w:rFonts w:ascii="Times New Roman" w:hAnsi="Times New Roman"/>
          <w:sz w:val="24"/>
          <w:szCs w:val="24"/>
        </w:rPr>
        <w:br/>
        <w:t>o udzielenie zamówienia publicznego albo podwykonawca, w zakresie dokumentów, które każdego z nich dotyczą.</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14.11. W przypadku wskazania przez wykonawcę dostępności oświadczeń lub dokumentów, </w:t>
      </w:r>
      <w:r w:rsidRPr="00B23B29">
        <w:rPr>
          <w:rFonts w:ascii="Times New Roman" w:hAnsi="Times New Roman"/>
          <w:sz w:val="24"/>
          <w:szCs w:val="24"/>
        </w:rPr>
        <w:br/>
        <w:t xml:space="preserve">o których mowa w § 2, § 5 i § 8  rozporządzenia Ministra Rozwoju z dnia 26 lipca 2016 r.  </w:t>
      </w:r>
      <w:r w:rsidRPr="00B23B29">
        <w:rPr>
          <w:rFonts w:ascii="Times New Roman" w:hAnsi="Times New Roman"/>
          <w:sz w:val="24"/>
          <w:szCs w:val="24"/>
        </w:rPr>
        <w:br/>
        <w:t xml:space="preserve">w sprawie rodzajów dokumentów, jakich może żądać zamawiający od wykonawcy </w:t>
      </w:r>
      <w:r w:rsidRPr="00B23B29">
        <w:rPr>
          <w:rFonts w:ascii="Times New Roman" w:hAnsi="Times New Roman"/>
          <w:sz w:val="24"/>
          <w:szCs w:val="24"/>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rsidR="007F74C0" w:rsidRPr="00B23B29" w:rsidRDefault="007F74C0" w:rsidP="007F74C0">
      <w:pPr>
        <w:pStyle w:val="Akapitzlist1"/>
        <w:spacing w:after="0"/>
        <w:ind w:left="709" w:hanging="707"/>
        <w:jc w:val="both"/>
        <w:rPr>
          <w:rFonts w:ascii="Times New Roman" w:hAnsi="Times New Roman"/>
          <w:sz w:val="24"/>
          <w:szCs w:val="24"/>
        </w:rPr>
      </w:pPr>
      <w:r w:rsidRPr="00B23B29">
        <w:rPr>
          <w:rFonts w:ascii="Times New Roman" w:hAnsi="Times New Roman"/>
          <w:sz w:val="24"/>
          <w:szCs w:val="24"/>
        </w:rPr>
        <w:t xml:space="preserve">14.12. </w:t>
      </w:r>
      <w:r w:rsidRPr="00B23B29">
        <w:rPr>
          <w:rFonts w:ascii="Times New Roman" w:hAnsi="Times New Roman"/>
          <w:sz w:val="24"/>
          <w:szCs w:val="24"/>
        </w:rPr>
        <w:tab/>
        <w:t xml:space="preserve">Wzory dokumentów dołączonych do niniejszej SIWZ powinny zostać wypełnione przez </w:t>
      </w:r>
      <w:r w:rsidR="00B23B29">
        <w:rPr>
          <w:rFonts w:ascii="Times New Roman" w:hAnsi="Times New Roman"/>
          <w:sz w:val="24"/>
          <w:szCs w:val="24"/>
        </w:rPr>
        <w:t>w</w:t>
      </w:r>
      <w:r w:rsidRPr="00B23B29">
        <w:rPr>
          <w:rFonts w:ascii="Times New Roman" w:hAnsi="Times New Roman"/>
          <w:sz w:val="24"/>
          <w:szCs w:val="24"/>
        </w:rPr>
        <w:t xml:space="preserve">ykonawcę i dołączone do oferty bądź też przygotowane przez Wykonawcę w zgodnej </w:t>
      </w:r>
      <w:r w:rsidR="00B23B29">
        <w:rPr>
          <w:rFonts w:ascii="Times New Roman" w:hAnsi="Times New Roman"/>
          <w:sz w:val="24"/>
          <w:szCs w:val="24"/>
        </w:rPr>
        <w:br/>
      </w:r>
      <w:r w:rsidRPr="00B23B29">
        <w:rPr>
          <w:rFonts w:ascii="Times New Roman" w:hAnsi="Times New Roman"/>
          <w:sz w:val="24"/>
          <w:szCs w:val="24"/>
        </w:rPr>
        <w:t>z niniejszą SIWZ formie.</w:t>
      </w:r>
    </w:p>
    <w:p w:rsidR="007F74C0" w:rsidRPr="00B23B29" w:rsidRDefault="007F74C0" w:rsidP="007F74C0">
      <w:pPr>
        <w:pStyle w:val="Akapitzlist1"/>
        <w:spacing w:after="0"/>
        <w:ind w:left="709" w:hanging="709"/>
        <w:jc w:val="both"/>
        <w:rPr>
          <w:rFonts w:ascii="Times New Roman" w:hAnsi="Times New Roman"/>
          <w:sz w:val="24"/>
          <w:szCs w:val="24"/>
        </w:rPr>
      </w:pPr>
      <w:r w:rsidRPr="00B23B29">
        <w:rPr>
          <w:rFonts w:ascii="Times New Roman" w:hAnsi="Times New Roman"/>
          <w:sz w:val="24"/>
          <w:szCs w:val="24"/>
        </w:rPr>
        <w:t xml:space="preserve">14.13. </w:t>
      </w:r>
      <w:r w:rsidRPr="00B23B29">
        <w:rPr>
          <w:rFonts w:ascii="Times New Roman" w:hAnsi="Times New Roman"/>
          <w:sz w:val="24"/>
          <w:szCs w:val="24"/>
        </w:rPr>
        <w:tab/>
        <w:t xml:space="preserve">Stosowne wypełnienia we wzorach dokumentów stanowiących załączniki do niniejszej SIWZ </w:t>
      </w:r>
      <w:r w:rsidRPr="00B23B29">
        <w:rPr>
          <w:rFonts w:ascii="Times New Roman" w:hAnsi="Times New Roman"/>
          <w:sz w:val="24"/>
          <w:szCs w:val="24"/>
        </w:rPr>
        <w:br/>
        <w:t xml:space="preserve">i wchodzących następnie w skład oferty mogą być dokonane komputerowo, maszynowo lub </w:t>
      </w:r>
      <w:r w:rsidR="009C7B3A">
        <w:rPr>
          <w:rFonts w:ascii="Times New Roman" w:hAnsi="Times New Roman"/>
          <w:sz w:val="24"/>
          <w:szCs w:val="24"/>
        </w:rPr>
        <w:br/>
      </w:r>
      <w:r w:rsidRPr="00B23B29">
        <w:rPr>
          <w:rFonts w:ascii="Times New Roman" w:hAnsi="Times New Roman"/>
          <w:sz w:val="24"/>
          <w:szCs w:val="24"/>
        </w:rPr>
        <w:t>ręcznie.</w:t>
      </w:r>
    </w:p>
    <w:p w:rsid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14.14. </w:t>
      </w:r>
      <w:r w:rsidRPr="00B23B29">
        <w:rPr>
          <w:rFonts w:ascii="Times New Roman" w:hAnsi="Times New Roman"/>
          <w:sz w:val="24"/>
          <w:szCs w:val="24"/>
        </w:rPr>
        <w:tab/>
        <w:t xml:space="preserve">Wszelkie miejsca w ofercie, w których wykonawca naniósł poprawki lub zmiany wpisywanej przez siebie treści (czyli wyłącznie w miejscach, w których jest to dopuszczone przez Zamawiającego) muszą być parafowane przez osobę uprawnioną do składania oświadczeń woli </w:t>
      </w:r>
    </w:p>
    <w:p w:rsidR="007F74C0" w:rsidRPr="00B23B29" w:rsidRDefault="00B23B29" w:rsidP="007F74C0">
      <w:pPr>
        <w:pStyle w:val="Akapitzlist1"/>
        <w:spacing w:after="0"/>
        <w:ind w:left="709" w:hanging="698"/>
        <w:jc w:val="both"/>
        <w:rPr>
          <w:rFonts w:ascii="Times New Roman" w:hAnsi="Times New Roman"/>
          <w:sz w:val="24"/>
          <w:szCs w:val="24"/>
        </w:rPr>
      </w:pPr>
      <w:r>
        <w:rPr>
          <w:rFonts w:ascii="Times New Roman" w:hAnsi="Times New Roman"/>
          <w:sz w:val="24"/>
          <w:szCs w:val="24"/>
        </w:rPr>
        <w:tab/>
      </w:r>
      <w:r w:rsidR="007F74C0" w:rsidRPr="00B23B29">
        <w:rPr>
          <w:rFonts w:ascii="Times New Roman" w:hAnsi="Times New Roman"/>
          <w:sz w:val="24"/>
          <w:szCs w:val="24"/>
        </w:rPr>
        <w:t>w imieniu wykonawcy.</w:t>
      </w:r>
    </w:p>
    <w:p w:rsidR="007F74C0" w:rsidRPr="00B23B29" w:rsidRDefault="007F74C0" w:rsidP="007F74C0">
      <w:pPr>
        <w:pStyle w:val="Akapitzlist1"/>
        <w:spacing w:after="0"/>
        <w:ind w:left="709" w:hanging="707"/>
        <w:jc w:val="both"/>
        <w:rPr>
          <w:rFonts w:ascii="Times New Roman" w:hAnsi="Times New Roman"/>
          <w:b/>
          <w:bCs/>
          <w:sz w:val="24"/>
          <w:szCs w:val="24"/>
        </w:rPr>
      </w:pPr>
      <w:r w:rsidRPr="00B23B29">
        <w:rPr>
          <w:rFonts w:ascii="Times New Roman" w:hAnsi="Times New Roman"/>
          <w:sz w:val="24"/>
          <w:szCs w:val="24"/>
        </w:rPr>
        <w:t xml:space="preserve">14.15. </w:t>
      </w:r>
      <w:r w:rsidRPr="00B23B29">
        <w:rPr>
          <w:rFonts w:ascii="Times New Roman" w:hAnsi="Times New Roman"/>
          <w:sz w:val="24"/>
          <w:szCs w:val="24"/>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B23B29">
        <w:rPr>
          <w:rFonts w:ascii="Times New Roman" w:hAnsi="Times New Roman"/>
          <w:b/>
          <w:i/>
          <w:sz w:val="24"/>
          <w:szCs w:val="24"/>
        </w:rPr>
        <w:t>"nie udostępniać – tajemnica przedsiębiorstwa".</w:t>
      </w:r>
      <w:r w:rsidRPr="00B23B29">
        <w:rPr>
          <w:rFonts w:ascii="Times New Roman" w:hAnsi="Times New Roman"/>
          <w:sz w:val="24"/>
          <w:szCs w:val="24"/>
        </w:rPr>
        <w:t xml:space="preserve"> W przypadku zastrzeżenia informacji przez wykonawcę, </w:t>
      </w:r>
      <w:r w:rsidRPr="00B23B29">
        <w:rPr>
          <w:rFonts w:ascii="Times New Roman" w:hAnsi="Times New Roman"/>
          <w:bCs/>
          <w:sz w:val="24"/>
          <w:szCs w:val="24"/>
        </w:rPr>
        <w:t>zobowiązany jest on wykazać, że zastrzeżone informacje stanowią tajemnicę przedsiębiorstwa.</w:t>
      </w:r>
      <w:r w:rsidRPr="00B23B29">
        <w:rPr>
          <w:rFonts w:ascii="Times New Roman" w:hAnsi="Times New Roman"/>
          <w:b/>
          <w:bCs/>
          <w:sz w:val="24"/>
          <w:szCs w:val="24"/>
        </w:rPr>
        <w:t xml:space="preserve"> </w:t>
      </w:r>
    </w:p>
    <w:p w:rsidR="007F74C0" w:rsidRPr="00B23B29" w:rsidRDefault="007F74C0" w:rsidP="007F74C0">
      <w:pPr>
        <w:pStyle w:val="Akapitzlist1"/>
        <w:spacing w:after="0"/>
        <w:ind w:left="709" w:hanging="707"/>
        <w:jc w:val="both"/>
        <w:rPr>
          <w:rFonts w:ascii="Times New Roman" w:hAnsi="Times New Roman"/>
          <w:sz w:val="24"/>
          <w:szCs w:val="24"/>
        </w:rPr>
      </w:pPr>
      <w:r w:rsidRPr="00B23B29">
        <w:rPr>
          <w:rFonts w:ascii="Times New Roman" w:hAnsi="Times New Roman"/>
          <w:sz w:val="24"/>
          <w:szCs w:val="24"/>
        </w:rPr>
        <w:t>14.16.</w:t>
      </w:r>
      <w:r w:rsidRPr="00B23B29">
        <w:rPr>
          <w:rFonts w:ascii="Times New Roman" w:hAnsi="Times New Roman"/>
          <w:sz w:val="24"/>
          <w:szCs w:val="24"/>
        </w:rPr>
        <w:tab/>
        <w:t>Zastrzeżenie informacji, dokumentów i oświadczeń nie stanowiących tajemnicy przedsiębiorstwa w rozumieniu przepisów o nieuczciwej konkurencji spowoduje ich odtajnienie.</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14.17. </w:t>
      </w:r>
      <w:r w:rsidRPr="00B23B29">
        <w:rPr>
          <w:rFonts w:ascii="Times New Roman" w:hAnsi="Times New Roman"/>
          <w:sz w:val="24"/>
          <w:szCs w:val="24"/>
        </w:rPr>
        <w:tab/>
        <w:t>Wykonawca ponosi wszelkie koszty związane z przygotowaniem i złożeniem ofert.</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14.18. Wraz z ofertą Wykonawca składa kosztorys ofertowy, który na etapie badania i oceny </w:t>
      </w:r>
      <w:r w:rsidR="00B23B29">
        <w:rPr>
          <w:rFonts w:ascii="Times New Roman" w:hAnsi="Times New Roman"/>
          <w:sz w:val="24"/>
          <w:szCs w:val="24"/>
        </w:rPr>
        <w:t>z</w:t>
      </w:r>
      <w:r w:rsidRPr="00B23B29">
        <w:rPr>
          <w:rFonts w:ascii="Times New Roman" w:hAnsi="Times New Roman"/>
          <w:sz w:val="24"/>
          <w:szCs w:val="24"/>
        </w:rPr>
        <w:t xml:space="preserve">łożonych ofert  będzie pełnił funkcję informacyjną.  </w:t>
      </w:r>
    </w:p>
    <w:p w:rsidR="007F74C0" w:rsidRPr="00B23B29" w:rsidRDefault="007F74C0" w:rsidP="007F74C0">
      <w:pPr>
        <w:pStyle w:val="Akapitzlist1"/>
        <w:spacing w:after="0"/>
        <w:ind w:left="709" w:hanging="698"/>
        <w:jc w:val="both"/>
        <w:rPr>
          <w:rFonts w:ascii="Times New Roman" w:hAnsi="Times New Roman"/>
          <w:sz w:val="24"/>
          <w:szCs w:val="24"/>
        </w:rPr>
      </w:pPr>
      <w:r w:rsidRPr="00B23B29">
        <w:rPr>
          <w:rFonts w:ascii="Times New Roman" w:hAnsi="Times New Roman"/>
          <w:sz w:val="24"/>
          <w:szCs w:val="24"/>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7F74C0" w:rsidRPr="00B23B29" w:rsidRDefault="007F74C0" w:rsidP="007F74C0">
      <w:pPr>
        <w:pStyle w:val="Akapitzlist1"/>
        <w:spacing w:after="0"/>
        <w:ind w:hanging="720"/>
        <w:jc w:val="both"/>
        <w:rPr>
          <w:rFonts w:ascii="Times New Roman" w:hAnsi="Times New Roman"/>
          <w:sz w:val="24"/>
          <w:szCs w:val="24"/>
        </w:rPr>
      </w:pPr>
      <w:r w:rsidRPr="00B23B29">
        <w:rPr>
          <w:rFonts w:ascii="Times New Roman" w:hAnsi="Times New Roman"/>
          <w:sz w:val="24"/>
          <w:szCs w:val="24"/>
        </w:rPr>
        <w:t xml:space="preserve">14.21. </w:t>
      </w:r>
      <w:r w:rsidRPr="00B23B29">
        <w:rPr>
          <w:rFonts w:ascii="Times New Roman" w:hAnsi="Times New Roman"/>
          <w:sz w:val="24"/>
          <w:szCs w:val="24"/>
        </w:rPr>
        <w:tab/>
        <w:t>Oferta powinna być trwale spięta w sposób uniemożliwiający jej zdekompletowanie.</w:t>
      </w:r>
    </w:p>
    <w:p w:rsidR="007F74C0" w:rsidRPr="00B23B29" w:rsidRDefault="007F74C0" w:rsidP="007F74C0">
      <w:pPr>
        <w:spacing w:line="276" w:lineRule="auto"/>
        <w:ind w:left="709" w:hanging="708"/>
        <w:jc w:val="both"/>
      </w:pPr>
      <w:r w:rsidRPr="00B23B29">
        <w:t>14.22.</w:t>
      </w:r>
      <w:r w:rsidRPr="00B23B29">
        <w:rPr>
          <w:b/>
        </w:rPr>
        <w:t xml:space="preserve"> </w:t>
      </w:r>
      <w:r w:rsidRPr="00B23B29">
        <w:rPr>
          <w:b/>
        </w:rPr>
        <w:tab/>
      </w:r>
      <w:r w:rsidRPr="00B23B29">
        <w:t xml:space="preserve">Ofertę należy złożyć w nieprzezroczystej, zabezpieczonej przed otwarciem kopercie. </w:t>
      </w:r>
      <w:r w:rsidRPr="00B23B29">
        <w:br/>
        <w:t>Kopertę należy opisać następująco:</w:t>
      </w:r>
    </w:p>
    <w:p w:rsidR="007F74C0" w:rsidRPr="00124043" w:rsidRDefault="007F74C0" w:rsidP="007F74C0">
      <w:pPr>
        <w:spacing w:line="276" w:lineRule="auto"/>
        <w:ind w:left="709" w:hanging="708"/>
        <w:rPr>
          <w:sz w:val="22"/>
          <w:szCs w:val="22"/>
        </w:rPr>
      </w:pPr>
      <w:r w:rsidRPr="00B23B29">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7F74C0" w:rsidRPr="00124043" w:rsidTr="00E00BFB">
        <w:trPr>
          <w:trHeight w:val="2091"/>
        </w:trPr>
        <w:tc>
          <w:tcPr>
            <w:tcW w:w="7599" w:type="dxa"/>
          </w:tcPr>
          <w:p w:rsidR="007F74C0" w:rsidRPr="00124043" w:rsidRDefault="007F74C0" w:rsidP="00E00BFB">
            <w:pPr>
              <w:jc w:val="center"/>
              <w:rPr>
                <w:sz w:val="22"/>
                <w:szCs w:val="22"/>
              </w:rPr>
            </w:pPr>
            <w:r w:rsidRPr="00124043">
              <w:rPr>
                <w:b/>
                <w:i/>
                <w:sz w:val="22"/>
                <w:szCs w:val="22"/>
              </w:rPr>
              <w:t>GMINA  LUBICZ</w:t>
            </w:r>
          </w:p>
          <w:p w:rsidR="007F74C0" w:rsidRPr="00124043" w:rsidRDefault="007F74C0" w:rsidP="00E00BFB">
            <w:pPr>
              <w:rPr>
                <w:sz w:val="22"/>
                <w:szCs w:val="22"/>
              </w:rPr>
            </w:pPr>
            <w:r w:rsidRPr="00124043">
              <w:rPr>
                <w:sz w:val="22"/>
                <w:szCs w:val="22"/>
              </w:rPr>
              <w:t xml:space="preserve">                                          </w:t>
            </w:r>
          </w:p>
          <w:p w:rsidR="007F74C0" w:rsidRPr="00124043" w:rsidRDefault="007F74C0" w:rsidP="00E00BFB">
            <w:pPr>
              <w:rPr>
                <w:sz w:val="22"/>
                <w:szCs w:val="22"/>
              </w:rPr>
            </w:pPr>
          </w:p>
          <w:p w:rsidR="007F74C0" w:rsidRPr="00124043" w:rsidRDefault="007F74C0" w:rsidP="00E00BFB">
            <w:pPr>
              <w:rPr>
                <w:b/>
                <w:sz w:val="22"/>
                <w:szCs w:val="22"/>
              </w:rPr>
            </w:pPr>
            <w:r w:rsidRPr="00124043">
              <w:rPr>
                <w:sz w:val="22"/>
                <w:szCs w:val="22"/>
              </w:rPr>
              <w:t xml:space="preserve">                                                    </w:t>
            </w:r>
            <w:r>
              <w:rPr>
                <w:sz w:val="22"/>
                <w:szCs w:val="22"/>
              </w:rPr>
              <w:t xml:space="preserve">    </w:t>
            </w:r>
            <w:r w:rsidRPr="00124043">
              <w:rPr>
                <w:b/>
                <w:sz w:val="22"/>
                <w:szCs w:val="22"/>
              </w:rPr>
              <w:t xml:space="preserve">OFERTA </w:t>
            </w:r>
          </w:p>
          <w:p w:rsidR="007F74C0" w:rsidRPr="00124043" w:rsidRDefault="00B23B29" w:rsidP="00B23B29">
            <w:pPr>
              <w:jc w:val="center"/>
              <w:rPr>
                <w:sz w:val="22"/>
                <w:szCs w:val="22"/>
              </w:rPr>
            </w:pPr>
            <w:r>
              <w:rPr>
                <w:b/>
                <w:i/>
                <w:sz w:val="22"/>
                <w:szCs w:val="22"/>
              </w:rPr>
              <w:t>remont cząstkowy</w:t>
            </w:r>
          </w:p>
          <w:p w:rsidR="007F74C0" w:rsidRPr="00124043" w:rsidRDefault="007F74C0" w:rsidP="00E00BFB">
            <w:pPr>
              <w:rPr>
                <w:sz w:val="22"/>
                <w:szCs w:val="22"/>
              </w:rPr>
            </w:pPr>
          </w:p>
          <w:p w:rsidR="007F74C0" w:rsidRPr="00124043" w:rsidRDefault="007F74C0" w:rsidP="00E00BFB">
            <w:pPr>
              <w:rPr>
                <w:sz w:val="22"/>
                <w:szCs w:val="22"/>
              </w:rPr>
            </w:pPr>
            <w:r w:rsidRPr="00124043">
              <w:rPr>
                <w:sz w:val="22"/>
                <w:szCs w:val="22"/>
              </w:rPr>
              <w:t xml:space="preserve">Nie otwierać przed dniem:  </w:t>
            </w:r>
            <w:r w:rsidR="00EF7534">
              <w:rPr>
                <w:b/>
                <w:i/>
                <w:sz w:val="22"/>
                <w:szCs w:val="22"/>
              </w:rPr>
              <w:t>22.03.2019</w:t>
            </w:r>
            <w:r w:rsidRPr="00FA6CF9">
              <w:rPr>
                <w:b/>
                <w:i/>
                <w:sz w:val="22"/>
                <w:szCs w:val="22"/>
              </w:rPr>
              <w:t xml:space="preserve"> r.  godzina 10</w:t>
            </w:r>
            <w:r w:rsidRPr="00FA6CF9">
              <w:rPr>
                <w:b/>
                <w:i/>
                <w:sz w:val="22"/>
                <w:szCs w:val="22"/>
                <w:vertAlign w:val="superscript"/>
              </w:rPr>
              <w:t>15</w:t>
            </w:r>
            <w:r w:rsidRPr="00FA6CF9">
              <w:rPr>
                <w:b/>
                <w:i/>
                <w:sz w:val="22"/>
                <w:szCs w:val="22"/>
              </w:rPr>
              <w:t>.</w:t>
            </w:r>
            <w:r w:rsidRPr="00124043">
              <w:rPr>
                <w:sz w:val="22"/>
                <w:szCs w:val="22"/>
              </w:rPr>
              <w:t xml:space="preserve"> </w:t>
            </w:r>
          </w:p>
          <w:p w:rsidR="007F74C0" w:rsidRPr="00124043" w:rsidRDefault="007F74C0" w:rsidP="00E00BFB">
            <w:pPr>
              <w:rPr>
                <w:sz w:val="22"/>
                <w:szCs w:val="22"/>
              </w:rPr>
            </w:pPr>
            <w:r w:rsidRPr="00124043">
              <w:rPr>
                <w:sz w:val="22"/>
                <w:szCs w:val="22"/>
              </w:rPr>
              <w:t xml:space="preserve">                                                                      </w:t>
            </w:r>
          </w:p>
          <w:p w:rsidR="007F74C0" w:rsidRPr="00124043" w:rsidRDefault="007F74C0" w:rsidP="00E00BFB">
            <w:pPr>
              <w:jc w:val="right"/>
              <w:rPr>
                <w:sz w:val="22"/>
                <w:szCs w:val="22"/>
              </w:rPr>
            </w:pPr>
            <w:r w:rsidRPr="00124043">
              <w:rPr>
                <w:sz w:val="22"/>
                <w:szCs w:val="22"/>
              </w:rPr>
              <w:t>Nazwa i adres Wykonawcy</w:t>
            </w:r>
          </w:p>
        </w:tc>
      </w:tr>
    </w:tbl>
    <w:p w:rsidR="007F74C0" w:rsidRPr="00124043" w:rsidRDefault="007F74C0" w:rsidP="007F74C0">
      <w:pPr>
        <w:spacing w:line="276" w:lineRule="auto"/>
        <w:rPr>
          <w:b/>
          <w:sz w:val="22"/>
          <w:szCs w:val="22"/>
        </w:rPr>
      </w:pPr>
    </w:p>
    <w:p w:rsidR="007F74C0" w:rsidRPr="00124043" w:rsidRDefault="007F74C0" w:rsidP="007F74C0">
      <w:pPr>
        <w:spacing w:line="276" w:lineRule="auto"/>
        <w:rPr>
          <w:b/>
          <w:sz w:val="22"/>
          <w:szCs w:val="22"/>
          <w:shd w:val="clear" w:color="auto" w:fill="FFFF00"/>
        </w:rPr>
      </w:pPr>
    </w:p>
    <w:p w:rsidR="007F74C0" w:rsidRPr="00124043" w:rsidRDefault="007F74C0" w:rsidP="007F74C0">
      <w:pPr>
        <w:spacing w:line="276" w:lineRule="auto"/>
        <w:rPr>
          <w:b/>
          <w:sz w:val="22"/>
          <w:szCs w:val="22"/>
        </w:rPr>
      </w:pPr>
    </w:p>
    <w:p w:rsidR="007F74C0" w:rsidRPr="00124043" w:rsidRDefault="007F74C0" w:rsidP="007F74C0">
      <w:pPr>
        <w:spacing w:line="276" w:lineRule="auto"/>
        <w:rPr>
          <w:b/>
          <w:sz w:val="22"/>
          <w:szCs w:val="22"/>
        </w:rPr>
      </w:pPr>
    </w:p>
    <w:p w:rsidR="007F74C0" w:rsidRPr="00124043" w:rsidRDefault="007F74C0" w:rsidP="007F74C0">
      <w:pPr>
        <w:spacing w:line="276" w:lineRule="auto"/>
        <w:rPr>
          <w:b/>
          <w:sz w:val="22"/>
          <w:szCs w:val="22"/>
        </w:rPr>
      </w:pPr>
    </w:p>
    <w:p w:rsidR="007F74C0" w:rsidRPr="00124043" w:rsidRDefault="007F74C0" w:rsidP="007F74C0">
      <w:pPr>
        <w:spacing w:line="276" w:lineRule="auto"/>
        <w:rPr>
          <w:b/>
          <w:sz w:val="22"/>
          <w:szCs w:val="22"/>
        </w:rPr>
      </w:pPr>
    </w:p>
    <w:p w:rsidR="007F74C0" w:rsidRPr="00124043" w:rsidRDefault="007F74C0" w:rsidP="007F74C0">
      <w:pPr>
        <w:spacing w:line="276" w:lineRule="auto"/>
        <w:ind w:left="730"/>
        <w:rPr>
          <w:sz w:val="22"/>
          <w:szCs w:val="22"/>
        </w:rPr>
      </w:pPr>
    </w:p>
    <w:p w:rsidR="007F74C0" w:rsidRPr="00124043" w:rsidRDefault="007F74C0" w:rsidP="007F74C0">
      <w:pPr>
        <w:spacing w:line="276" w:lineRule="auto"/>
        <w:rPr>
          <w:sz w:val="22"/>
          <w:szCs w:val="22"/>
        </w:rPr>
      </w:pPr>
    </w:p>
    <w:p w:rsidR="007F74C0" w:rsidRPr="00124043" w:rsidRDefault="007F74C0" w:rsidP="007F74C0">
      <w:pPr>
        <w:spacing w:line="276" w:lineRule="auto"/>
        <w:rPr>
          <w:b/>
          <w:sz w:val="22"/>
          <w:szCs w:val="22"/>
        </w:rPr>
      </w:pPr>
      <w:r w:rsidRPr="00124043">
        <w:rPr>
          <w:b/>
          <w:i/>
          <w:sz w:val="22"/>
          <w:szCs w:val="22"/>
        </w:rPr>
        <w:t xml:space="preserve">      </w:t>
      </w:r>
      <w:r w:rsidRPr="00124043">
        <w:rPr>
          <w:b/>
          <w:sz w:val="22"/>
          <w:szCs w:val="22"/>
        </w:rPr>
        <w:t xml:space="preserve">  </w:t>
      </w:r>
    </w:p>
    <w:p w:rsidR="007F74C0" w:rsidRPr="00124043" w:rsidRDefault="007F74C0" w:rsidP="007F74C0">
      <w:pPr>
        <w:spacing w:line="276" w:lineRule="auto"/>
        <w:ind w:left="360" w:hanging="360"/>
        <w:rPr>
          <w:sz w:val="22"/>
          <w:szCs w:val="22"/>
        </w:rPr>
      </w:pPr>
      <w:r w:rsidRPr="00124043">
        <w:rPr>
          <w:sz w:val="22"/>
          <w:szCs w:val="22"/>
        </w:rPr>
        <w:tab/>
      </w:r>
      <w:r w:rsidRPr="00124043">
        <w:rPr>
          <w:sz w:val="22"/>
          <w:szCs w:val="22"/>
        </w:rPr>
        <w:tab/>
      </w:r>
    </w:p>
    <w:p w:rsidR="007F74C0" w:rsidRPr="00B7034A" w:rsidRDefault="007F74C0" w:rsidP="007F74C0">
      <w:pPr>
        <w:pStyle w:val="Nagwek1"/>
        <w:tabs>
          <w:tab w:val="num" w:pos="0"/>
        </w:tabs>
        <w:spacing w:line="276" w:lineRule="auto"/>
        <w:rPr>
          <w:sz w:val="28"/>
          <w:szCs w:val="28"/>
          <w:u w:val="single"/>
        </w:rPr>
      </w:pPr>
      <w:r w:rsidRPr="00B7034A">
        <w:rPr>
          <w:sz w:val="28"/>
          <w:szCs w:val="28"/>
          <w:u w:val="single"/>
        </w:rPr>
        <w:t>15.  Miejsce   oraz   termin   składania   i   otwarcia   ofert.</w:t>
      </w:r>
    </w:p>
    <w:p w:rsidR="007F74C0" w:rsidRDefault="007F74C0" w:rsidP="007F74C0">
      <w:pPr>
        <w:spacing w:line="276" w:lineRule="auto"/>
        <w:ind w:left="709" w:hanging="709"/>
        <w:jc w:val="both"/>
        <w:rPr>
          <w:b/>
          <w:sz w:val="22"/>
          <w:szCs w:val="22"/>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EF7534">
        <w:rPr>
          <w:b/>
          <w:sz w:val="22"/>
          <w:szCs w:val="22"/>
        </w:rPr>
        <w:br/>
        <w:t>22.03.2019</w:t>
      </w:r>
      <w:r w:rsidRPr="00EE2A0C">
        <w:rPr>
          <w:b/>
          <w:sz w:val="22"/>
          <w:szCs w:val="22"/>
        </w:rPr>
        <w:t xml:space="preserve"> r. do godz. 10:00.</w:t>
      </w:r>
    </w:p>
    <w:p w:rsidR="00C24BB5" w:rsidRDefault="00C24BB5" w:rsidP="007F74C0">
      <w:pPr>
        <w:spacing w:line="276" w:lineRule="auto"/>
        <w:ind w:left="709" w:hanging="709"/>
        <w:jc w:val="both"/>
        <w:rPr>
          <w:b/>
          <w:sz w:val="22"/>
          <w:szCs w:val="22"/>
        </w:rPr>
      </w:pPr>
    </w:p>
    <w:p w:rsidR="00C24BB5" w:rsidRPr="00124043" w:rsidRDefault="00C24BB5" w:rsidP="007F74C0">
      <w:pPr>
        <w:spacing w:line="276" w:lineRule="auto"/>
        <w:ind w:left="709" w:hanging="709"/>
        <w:jc w:val="both"/>
        <w:rPr>
          <w:b/>
          <w:sz w:val="22"/>
          <w:szCs w:val="22"/>
          <w:shd w:val="clear" w:color="auto" w:fill="FFFF00"/>
        </w:rPr>
      </w:pPr>
    </w:p>
    <w:p w:rsidR="007F74C0" w:rsidRPr="00124043" w:rsidRDefault="007F74C0" w:rsidP="007F74C0">
      <w:pPr>
        <w:spacing w:line="276" w:lineRule="auto"/>
        <w:jc w:val="both"/>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w:t>
      </w:r>
      <w:r w:rsidRPr="00EE2A0C">
        <w:rPr>
          <w:sz w:val="22"/>
          <w:szCs w:val="22"/>
        </w:rPr>
        <w:t>składania</w:t>
      </w:r>
      <w:r w:rsidRPr="00EE2A0C">
        <w:rPr>
          <w:b/>
          <w:sz w:val="22"/>
          <w:szCs w:val="22"/>
        </w:rPr>
        <w:t xml:space="preserve">, tj. </w:t>
      </w:r>
      <w:r w:rsidR="00EF7534">
        <w:rPr>
          <w:b/>
          <w:sz w:val="22"/>
          <w:szCs w:val="22"/>
        </w:rPr>
        <w:t>22 marca 2019</w:t>
      </w:r>
      <w:r w:rsidRPr="00EE2A0C">
        <w:rPr>
          <w:b/>
          <w:sz w:val="22"/>
          <w:szCs w:val="22"/>
        </w:rPr>
        <w:t xml:space="preserve"> r.</w:t>
      </w:r>
      <w:r w:rsidRPr="00EE2A0C">
        <w:rPr>
          <w:sz w:val="22"/>
          <w:szCs w:val="22"/>
        </w:rPr>
        <w:t xml:space="preserve"> </w:t>
      </w:r>
      <w:r w:rsidRPr="00EE2A0C">
        <w:rPr>
          <w:b/>
          <w:sz w:val="22"/>
          <w:szCs w:val="22"/>
        </w:rPr>
        <w:t>o godz</w:t>
      </w:r>
      <w:r w:rsidRPr="00EE2A0C">
        <w:rPr>
          <w:b/>
          <w:i/>
          <w:sz w:val="22"/>
          <w:szCs w:val="22"/>
        </w:rPr>
        <w:t xml:space="preserve">. </w:t>
      </w:r>
      <w:r w:rsidRPr="00FA6CF9">
        <w:rPr>
          <w:b/>
          <w:sz w:val="22"/>
          <w:szCs w:val="22"/>
        </w:rPr>
        <w:t>10</w:t>
      </w:r>
      <w:r w:rsidRPr="00FA6CF9">
        <w:rPr>
          <w:b/>
          <w:i/>
          <w:sz w:val="22"/>
          <w:szCs w:val="22"/>
          <w:vertAlign w:val="superscript"/>
        </w:rPr>
        <w:t>15</w:t>
      </w:r>
      <w:r w:rsidRPr="00FA6CF9">
        <w:rPr>
          <w:b/>
          <w:sz w:val="22"/>
          <w:szCs w:val="22"/>
        </w:rPr>
        <w:t>,</w:t>
      </w:r>
      <w:r w:rsidRPr="00EE2A0C">
        <w:rPr>
          <w:sz w:val="22"/>
          <w:szCs w:val="22"/>
        </w:rPr>
        <w:t xml:space="preserve"> pokój </w:t>
      </w:r>
      <w:r w:rsidRPr="00EE2A0C">
        <w:rPr>
          <w:b/>
          <w:sz w:val="22"/>
          <w:szCs w:val="22"/>
        </w:rPr>
        <w:t>Nr 1</w:t>
      </w:r>
      <w:r w:rsidRPr="00EE2A0C">
        <w:rPr>
          <w:sz w:val="22"/>
          <w:szCs w:val="22"/>
        </w:rPr>
        <w:t>.</w:t>
      </w:r>
    </w:p>
    <w:p w:rsidR="007F74C0" w:rsidRPr="00124043" w:rsidRDefault="007F74C0" w:rsidP="007F74C0">
      <w:pPr>
        <w:spacing w:line="276" w:lineRule="auto"/>
        <w:jc w:val="both"/>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rsidR="007F74C0" w:rsidRPr="00124043" w:rsidRDefault="007F74C0" w:rsidP="007F74C0">
      <w:pPr>
        <w:spacing w:line="276" w:lineRule="auto"/>
        <w:ind w:left="709" w:hanging="707"/>
        <w:jc w:val="both"/>
        <w:rPr>
          <w:sz w:val="22"/>
          <w:szCs w:val="22"/>
        </w:rPr>
      </w:pPr>
      <w:r w:rsidRPr="00124043">
        <w:rPr>
          <w:sz w:val="22"/>
          <w:szCs w:val="22"/>
        </w:rPr>
        <w:t>15.4.</w:t>
      </w:r>
      <w:r w:rsidRPr="00124043">
        <w:rPr>
          <w:sz w:val="22"/>
          <w:szCs w:val="22"/>
        </w:rPr>
        <w:tab/>
        <w:t>Niezwłocznie po otwarciu ofert Zamawiający zamieści na swojej stronie internetowej informacj</w:t>
      </w:r>
      <w:r>
        <w:rPr>
          <w:sz w:val="22"/>
          <w:szCs w:val="22"/>
        </w:rPr>
        <w:t xml:space="preserve">e, </w:t>
      </w:r>
      <w:r>
        <w:rPr>
          <w:sz w:val="22"/>
          <w:szCs w:val="22"/>
        </w:rPr>
        <w:br/>
        <w:t xml:space="preserve">o których mowa w art. 86 ust. 5 ustawy </w:t>
      </w:r>
      <w:proofErr w:type="spellStart"/>
      <w:r>
        <w:rPr>
          <w:sz w:val="22"/>
          <w:szCs w:val="22"/>
        </w:rPr>
        <w:t>Pzp</w:t>
      </w:r>
      <w:proofErr w:type="spellEnd"/>
      <w:r>
        <w:rPr>
          <w:sz w:val="22"/>
          <w:szCs w:val="22"/>
        </w:rPr>
        <w:t>.</w:t>
      </w:r>
      <w:r w:rsidRPr="00124043">
        <w:rPr>
          <w:sz w:val="22"/>
          <w:szCs w:val="22"/>
        </w:rPr>
        <w:t xml:space="preserve"> </w:t>
      </w:r>
    </w:p>
    <w:p w:rsidR="007F74C0" w:rsidRPr="00124043" w:rsidRDefault="007F74C0" w:rsidP="007F74C0">
      <w:pPr>
        <w:tabs>
          <w:tab w:val="left" w:pos="8980"/>
        </w:tabs>
        <w:spacing w:line="276" w:lineRule="auto"/>
        <w:jc w:val="both"/>
        <w:rPr>
          <w:sz w:val="22"/>
          <w:szCs w:val="22"/>
        </w:rPr>
      </w:pPr>
      <w:r w:rsidRPr="00124043">
        <w:rPr>
          <w:sz w:val="22"/>
          <w:szCs w:val="22"/>
        </w:rPr>
        <w:t xml:space="preserve">15.5.    Ofertę złożoną po terminie składania ofert Zamawiający zwróci niezwłocznie Wykonawcy.  </w:t>
      </w:r>
    </w:p>
    <w:p w:rsidR="007F74C0" w:rsidRPr="00124043" w:rsidRDefault="007F74C0" w:rsidP="007F74C0">
      <w:pPr>
        <w:tabs>
          <w:tab w:val="left" w:pos="8980"/>
        </w:tabs>
        <w:spacing w:line="276" w:lineRule="auto"/>
        <w:ind w:firstLine="709"/>
        <w:rPr>
          <w:sz w:val="22"/>
          <w:szCs w:val="22"/>
        </w:rPr>
      </w:pPr>
    </w:p>
    <w:p w:rsidR="00B23B29" w:rsidRDefault="00B23B29" w:rsidP="007F74C0">
      <w:pPr>
        <w:tabs>
          <w:tab w:val="left" w:pos="8980"/>
        </w:tabs>
        <w:spacing w:line="276" w:lineRule="auto"/>
        <w:ind w:firstLine="709"/>
        <w:rPr>
          <w:sz w:val="22"/>
          <w:szCs w:val="22"/>
        </w:rPr>
      </w:pPr>
    </w:p>
    <w:p w:rsidR="00B23B29" w:rsidRDefault="00B23B29" w:rsidP="007F74C0">
      <w:pPr>
        <w:tabs>
          <w:tab w:val="left" w:pos="8980"/>
        </w:tabs>
        <w:spacing w:line="276" w:lineRule="auto"/>
        <w:ind w:firstLine="709"/>
        <w:rPr>
          <w:sz w:val="22"/>
          <w:szCs w:val="22"/>
        </w:rPr>
      </w:pPr>
    </w:p>
    <w:p w:rsidR="007F74C0" w:rsidRPr="00B7034A" w:rsidRDefault="007F74C0" w:rsidP="007F74C0">
      <w:pPr>
        <w:pStyle w:val="Nagwek1"/>
        <w:tabs>
          <w:tab w:val="num" w:pos="0"/>
        </w:tabs>
        <w:spacing w:line="276" w:lineRule="auto"/>
        <w:rPr>
          <w:sz w:val="28"/>
          <w:szCs w:val="28"/>
          <w:u w:val="single"/>
        </w:rPr>
      </w:pPr>
      <w:bookmarkStart w:id="31" w:name="_Toc137362265"/>
      <w:bookmarkStart w:id="32" w:name="_Toc137817864"/>
      <w:bookmarkStart w:id="33" w:name="_Toc137818755"/>
      <w:bookmarkStart w:id="34" w:name="_Toc137830854"/>
      <w:bookmarkStart w:id="35" w:name="_Toc137831193"/>
      <w:bookmarkStart w:id="36" w:name="_Toc137831872"/>
      <w:bookmarkStart w:id="37" w:name="_Toc137865997"/>
      <w:bookmarkStart w:id="38" w:name="_Toc137868996"/>
      <w:bookmarkStart w:id="39" w:name="_Toc137870037"/>
      <w:r w:rsidRPr="00B7034A">
        <w:rPr>
          <w:sz w:val="28"/>
          <w:szCs w:val="28"/>
          <w:u w:val="single"/>
        </w:rPr>
        <w:t>16. Opis   sposobu   obliczenia   ceny.</w:t>
      </w:r>
      <w:bookmarkEnd w:id="31"/>
      <w:bookmarkEnd w:id="32"/>
      <w:bookmarkEnd w:id="33"/>
      <w:bookmarkEnd w:id="34"/>
      <w:bookmarkEnd w:id="35"/>
      <w:bookmarkEnd w:id="36"/>
      <w:bookmarkEnd w:id="37"/>
      <w:bookmarkEnd w:id="38"/>
      <w:bookmarkEnd w:id="39"/>
    </w:p>
    <w:p w:rsidR="007F74C0" w:rsidRPr="00B23B29" w:rsidRDefault="007F74C0" w:rsidP="007F74C0">
      <w:pPr>
        <w:pStyle w:val="Akapitzlist1"/>
        <w:spacing w:after="0"/>
        <w:ind w:left="0"/>
        <w:jc w:val="both"/>
        <w:rPr>
          <w:rFonts w:ascii="Times New Roman" w:hAnsi="Times New Roman"/>
          <w:i/>
          <w:sz w:val="24"/>
          <w:szCs w:val="24"/>
        </w:rPr>
      </w:pPr>
      <w:r w:rsidRPr="00B23B29">
        <w:rPr>
          <w:rFonts w:ascii="Times New Roman" w:hAnsi="Times New Roman"/>
          <w:sz w:val="24"/>
          <w:szCs w:val="24"/>
        </w:rPr>
        <w:t xml:space="preserve">16.1. </w:t>
      </w:r>
      <w:r w:rsidRPr="00B23B29">
        <w:rPr>
          <w:rFonts w:ascii="Times New Roman" w:hAnsi="Times New Roman"/>
          <w:sz w:val="24"/>
          <w:szCs w:val="24"/>
        </w:rPr>
        <w:tab/>
        <w:t>Podana w ofercie cena musi być wyrażona w złotych polskich [PLN].</w:t>
      </w:r>
      <w:r w:rsidRPr="00B23B29">
        <w:rPr>
          <w:rFonts w:ascii="Times New Roman" w:hAnsi="Times New Roman"/>
          <w:i/>
          <w:sz w:val="24"/>
          <w:szCs w:val="24"/>
        </w:rPr>
        <w:t xml:space="preserve"> </w:t>
      </w:r>
    </w:p>
    <w:p w:rsidR="007F74C0" w:rsidRPr="00B23B29" w:rsidRDefault="007F74C0" w:rsidP="007F74C0">
      <w:pPr>
        <w:pStyle w:val="Akapitzlist1"/>
        <w:spacing w:after="0"/>
        <w:ind w:left="709" w:hanging="709"/>
        <w:jc w:val="both"/>
        <w:rPr>
          <w:rFonts w:ascii="Times New Roman" w:hAnsi="Times New Roman"/>
          <w:sz w:val="24"/>
          <w:szCs w:val="24"/>
        </w:rPr>
      </w:pPr>
      <w:r w:rsidRPr="00B23B29">
        <w:rPr>
          <w:rFonts w:ascii="Times New Roman" w:hAnsi="Times New Roman"/>
          <w:sz w:val="24"/>
          <w:szCs w:val="24"/>
        </w:rPr>
        <w:t xml:space="preserve">16.2. </w:t>
      </w:r>
      <w:r w:rsidRPr="00B23B29">
        <w:rPr>
          <w:rFonts w:ascii="Times New Roman" w:hAnsi="Times New Roman"/>
          <w:sz w:val="24"/>
          <w:szCs w:val="24"/>
        </w:rPr>
        <w:tab/>
        <w:t xml:space="preserve">Wykonawca określi cenę oferty brutto, która stanowić będzie wynagrodzenie ryczałtowe za realizację całego przedmiotu zamówienia, podając ją w zapisie liczbowym i słownie </w:t>
      </w:r>
      <w:r w:rsidR="00B23B29">
        <w:rPr>
          <w:rFonts w:ascii="Times New Roman" w:hAnsi="Times New Roman"/>
          <w:sz w:val="24"/>
          <w:szCs w:val="24"/>
        </w:rPr>
        <w:br/>
      </w:r>
      <w:r w:rsidRPr="00B23B29">
        <w:rPr>
          <w:rFonts w:ascii="Times New Roman" w:hAnsi="Times New Roman"/>
          <w:sz w:val="24"/>
          <w:szCs w:val="24"/>
        </w:rPr>
        <w:t>z dokładnością do grosza (do dwóch miejsc po przecinku), uwzględniając podatek VAT</w:t>
      </w:r>
      <w:r w:rsidR="00B23B29" w:rsidRPr="00B23B29">
        <w:rPr>
          <w:rFonts w:ascii="Times New Roman" w:hAnsi="Times New Roman"/>
          <w:sz w:val="24"/>
          <w:szCs w:val="24"/>
        </w:rPr>
        <w:t xml:space="preserve"> </w:t>
      </w:r>
      <w:r w:rsidR="00B23B29">
        <w:rPr>
          <w:rFonts w:ascii="Times New Roman" w:hAnsi="Times New Roman"/>
          <w:sz w:val="24"/>
          <w:szCs w:val="24"/>
        </w:rPr>
        <w:br/>
      </w:r>
      <w:r w:rsidRPr="00B23B29">
        <w:rPr>
          <w:rFonts w:ascii="Times New Roman" w:hAnsi="Times New Roman"/>
          <w:sz w:val="24"/>
          <w:szCs w:val="24"/>
        </w:rPr>
        <w:t>w wysokości 23% zgodnie z przepisami o podatku od towarów i usług.</w:t>
      </w:r>
    </w:p>
    <w:p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16.3. </w:t>
      </w:r>
      <w:r w:rsidRPr="00B23B29">
        <w:rPr>
          <w:rFonts w:ascii="Times New Roman" w:hAnsi="Times New Roman"/>
          <w:sz w:val="24"/>
          <w:szCs w:val="24"/>
        </w:rPr>
        <w:tab/>
        <w:t xml:space="preserve">Cenę oferty należy podać w formie wynagrodzenia ryczałtowego (art. 632 kodeksu cywilnego). Cena oferty musi zawierać wszystkie koszty niezbędne do zrealizowania zamówienia 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w:t>
      </w:r>
      <w:r w:rsidR="00B23B29">
        <w:rPr>
          <w:rFonts w:ascii="Times New Roman" w:hAnsi="Times New Roman"/>
          <w:sz w:val="24"/>
          <w:szCs w:val="24"/>
        </w:rPr>
        <w:br/>
      </w:r>
      <w:r w:rsidRPr="00B23B29">
        <w:rPr>
          <w:rFonts w:ascii="Times New Roman" w:hAnsi="Times New Roman"/>
          <w:sz w:val="24"/>
          <w:szCs w:val="24"/>
        </w:rPr>
        <w:t>z istotą wynagrodzenia ryczałtowego wyliczenie ceny oferty wykonawca winien sporządzić rzetelnie i ostatecznie. Wykonawca musi przewidzieć wszystkie okoliczności, które mogą wpłynąć na cenę zamówienia.</w:t>
      </w:r>
    </w:p>
    <w:p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16.4.</w:t>
      </w:r>
      <w:r w:rsidRPr="00B23B29">
        <w:rPr>
          <w:rFonts w:ascii="Times New Roman" w:hAnsi="Times New Roman"/>
          <w:sz w:val="24"/>
          <w:szCs w:val="24"/>
        </w:rPr>
        <w:tab/>
        <w:t>Wykonawca nie będzie mógł żądać podwyższenia wynagrodzenia nawet w przypadku nieuwzględnienia w trakcie realizacji zamówienia wszystkich kosztów robót lub innych świadczeń.</w:t>
      </w:r>
    </w:p>
    <w:p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16.5. </w:t>
      </w:r>
      <w:r w:rsidRPr="00B23B29">
        <w:rPr>
          <w:rFonts w:ascii="Times New Roman" w:hAnsi="Times New Roman"/>
          <w:sz w:val="24"/>
          <w:szCs w:val="24"/>
        </w:rPr>
        <w:tab/>
        <w:t xml:space="preserve">Zamawiający zastrzega, że wszędzie tam, gdzie w treści SIWZ zostały wskazane znaki towarowe, patenty, lub pochodzenie, Zamawiający dopuszcza metody, materiały i urządzenia, systemy i technologie itp. równoważne do przedstawionych w SIWZ. Dopuszcza się wobec tego zaproponowanie w ofercie wszelkich równoważnych odpowiedników rynkowych </w:t>
      </w:r>
      <w:r w:rsidR="00B23B29">
        <w:rPr>
          <w:rFonts w:ascii="Times New Roman" w:hAnsi="Times New Roman"/>
          <w:sz w:val="24"/>
          <w:szCs w:val="24"/>
        </w:rPr>
        <w:br/>
      </w:r>
      <w:r w:rsidRPr="00B23B29">
        <w:rPr>
          <w:rFonts w:ascii="Times New Roman" w:hAnsi="Times New Roman"/>
          <w:sz w:val="24"/>
          <w:szCs w:val="24"/>
        </w:rPr>
        <w:t>o właściwościach nie gorszych niż wskazane przez Zamawiającego.</w:t>
      </w:r>
    </w:p>
    <w:p w:rsidR="007F74C0" w:rsidRPr="00B23B29" w:rsidRDefault="007F74C0" w:rsidP="007F74C0">
      <w:pPr>
        <w:pStyle w:val="Akapitzlist1"/>
        <w:spacing w:after="0"/>
        <w:ind w:left="709" w:hanging="708"/>
        <w:jc w:val="both"/>
        <w:rPr>
          <w:rFonts w:ascii="Times New Roman" w:hAnsi="Times New Roman"/>
          <w:sz w:val="24"/>
          <w:szCs w:val="24"/>
        </w:rPr>
      </w:pPr>
      <w:r w:rsidRPr="00B23B29">
        <w:rPr>
          <w:rFonts w:ascii="Times New Roman" w:hAnsi="Times New Roman"/>
          <w:sz w:val="24"/>
          <w:szCs w:val="24"/>
        </w:rPr>
        <w:t xml:space="preserve">16.6. </w:t>
      </w:r>
      <w:r w:rsidRPr="00B23B29">
        <w:rPr>
          <w:rFonts w:ascii="Times New Roman" w:hAnsi="Times New Roman"/>
          <w:sz w:val="24"/>
          <w:szCs w:val="24"/>
        </w:rPr>
        <w:tab/>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w:t>
      </w:r>
      <w:r w:rsidR="00B23B29">
        <w:rPr>
          <w:rFonts w:ascii="Times New Roman" w:hAnsi="Times New Roman"/>
          <w:sz w:val="24"/>
          <w:szCs w:val="24"/>
        </w:rPr>
        <w:t xml:space="preserve"> </w:t>
      </w:r>
      <w:r w:rsidRPr="00B23B29">
        <w:rPr>
          <w:rFonts w:ascii="Times New Roman" w:hAnsi="Times New Roman"/>
          <w:sz w:val="24"/>
          <w:szCs w:val="24"/>
        </w:rPr>
        <w:t>w niej ceny podatek od towarów i usług, który miałby obowiązek wpłacić zgodnie z obowiązującymi przepisami.</w:t>
      </w:r>
    </w:p>
    <w:p w:rsidR="007F74C0" w:rsidRPr="00124043" w:rsidRDefault="007F74C0" w:rsidP="007F74C0">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rsidR="007F74C0" w:rsidRPr="00124043" w:rsidRDefault="007F74C0" w:rsidP="007F74C0">
      <w:pPr>
        <w:pStyle w:val="Bezodstpw"/>
        <w:spacing w:line="276" w:lineRule="auto"/>
        <w:ind w:left="1416" w:hanging="708"/>
        <w:jc w:val="both"/>
        <w:rPr>
          <w:rStyle w:val="Nagwek1Znak"/>
          <w:rFonts w:ascii="Times New Roman" w:hAnsi="Times New Roman"/>
          <w:b w:val="0"/>
          <w:bCs w:val="0"/>
          <w:smallCaps w:val="0"/>
        </w:rPr>
      </w:pPr>
    </w:p>
    <w:p w:rsidR="007F74C0" w:rsidRPr="00B7034A" w:rsidRDefault="007F74C0" w:rsidP="007F74C0">
      <w:pPr>
        <w:pStyle w:val="Nagwek1"/>
        <w:tabs>
          <w:tab w:val="num" w:pos="0"/>
        </w:tab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rsidR="007F74C0" w:rsidRDefault="007F74C0" w:rsidP="007F74C0">
      <w:pPr>
        <w:spacing w:line="276" w:lineRule="auto"/>
        <w:rPr>
          <w:noProof/>
        </w:rPr>
      </w:pPr>
      <w:r w:rsidRPr="00124043">
        <w:rPr>
          <w:noProof/>
          <w:sz w:val="22"/>
          <w:szCs w:val="22"/>
        </w:rPr>
        <w:t>17.1.</w:t>
      </w:r>
      <w:r w:rsidRPr="00EE2A0C">
        <w:rPr>
          <w:noProof/>
          <w:sz w:val="22"/>
          <w:szCs w:val="22"/>
        </w:rPr>
        <w:tab/>
      </w:r>
      <w:r w:rsidRPr="00B23B29">
        <w:rPr>
          <w:noProof/>
        </w:rPr>
        <w:t>Zamawiający przy wyborze ofert będzie kierował się n/w kryteriami oceny ofert:</w:t>
      </w:r>
    </w:p>
    <w:p w:rsidR="00C24BB5" w:rsidRDefault="00C24BB5" w:rsidP="007F74C0">
      <w:pPr>
        <w:spacing w:line="276" w:lineRule="auto"/>
        <w:rPr>
          <w:noProof/>
        </w:rPr>
      </w:pPr>
    </w:p>
    <w:p w:rsidR="00C24BB5" w:rsidRDefault="00C24BB5" w:rsidP="007F74C0">
      <w:pPr>
        <w:spacing w:line="276" w:lineRule="auto"/>
        <w:rPr>
          <w:noProof/>
        </w:rPr>
      </w:pPr>
    </w:p>
    <w:p w:rsidR="00C24BB5" w:rsidRPr="00B23B29" w:rsidRDefault="00C24BB5" w:rsidP="007F74C0">
      <w:pPr>
        <w:spacing w:line="276" w:lineRule="auto"/>
        <w:rPr>
          <w:noProof/>
        </w:rPr>
      </w:pPr>
    </w:p>
    <w:p w:rsidR="007F74C0" w:rsidRDefault="009C7B3A" w:rsidP="007F74C0">
      <w:pPr>
        <w:numPr>
          <w:ilvl w:val="0"/>
          <w:numId w:val="10"/>
        </w:numPr>
        <w:spacing w:line="276" w:lineRule="auto"/>
        <w:jc w:val="both"/>
        <w:rPr>
          <w:rFonts w:eastAsia="Calibri"/>
        </w:rPr>
      </w:pPr>
      <w:r>
        <w:rPr>
          <w:rFonts w:eastAsia="Calibri"/>
        </w:rPr>
        <w:t>c</w:t>
      </w:r>
      <w:r w:rsidR="007F74C0" w:rsidRPr="00B23B29">
        <w:rPr>
          <w:rFonts w:eastAsia="Calibri"/>
        </w:rPr>
        <w:t>ena – waga kryterium 60 %  - maksymalną liczbę punktów w kryterium „cena: otrzyma oferta z najniższą ceną</w:t>
      </w:r>
      <w:r>
        <w:rPr>
          <w:rFonts w:eastAsia="Calibri"/>
        </w:rPr>
        <w:t>,</w:t>
      </w:r>
    </w:p>
    <w:p w:rsidR="009C7B3A" w:rsidRDefault="009C7B3A" w:rsidP="007F74C0">
      <w:pPr>
        <w:numPr>
          <w:ilvl w:val="0"/>
          <w:numId w:val="10"/>
        </w:numPr>
        <w:spacing w:line="276" w:lineRule="auto"/>
        <w:jc w:val="both"/>
        <w:rPr>
          <w:rFonts w:eastAsia="Calibri"/>
        </w:rPr>
      </w:pPr>
      <w:r>
        <w:rPr>
          <w:rFonts w:eastAsia="Calibri"/>
        </w:rPr>
        <w:t>o</w:t>
      </w:r>
      <w:r w:rsidR="007F74C0" w:rsidRPr="00B23B29">
        <w:rPr>
          <w:rFonts w:eastAsia="Calibri"/>
        </w:rPr>
        <w:t xml:space="preserve">kres gwarancji - waga kryterium </w:t>
      </w:r>
      <w:r w:rsidR="00C24BB5">
        <w:rPr>
          <w:rFonts w:eastAsia="Calibri"/>
        </w:rPr>
        <w:t>4</w:t>
      </w:r>
      <w:r w:rsidR="007F74C0" w:rsidRPr="00B23B29">
        <w:rPr>
          <w:rFonts w:eastAsia="Calibri"/>
        </w:rPr>
        <w:t xml:space="preserve">0 % - maksymalną liczbę punktów w kryterium „okres gwarancji ” otrzyma oferta z najdłuższym okresem gwarancji. Zamawiający ustala minimalny termin gwarancji na przedmiot zamówienia na </w:t>
      </w:r>
      <w:r>
        <w:rPr>
          <w:rFonts w:eastAsia="Calibri"/>
        </w:rPr>
        <w:t xml:space="preserve">6 miesięcy </w:t>
      </w:r>
      <w:r>
        <w:rPr>
          <w:rFonts w:eastAsia="Calibri"/>
        </w:rPr>
        <w:br/>
      </w:r>
      <w:r w:rsidR="007F74C0" w:rsidRPr="00B23B29">
        <w:rPr>
          <w:rFonts w:eastAsia="Calibri"/>
        </w:rPr>
        <w:t>– 0%</w:t>
      </w:r>
      <w:r>
        <w:rPr>
          <w:rFonts w:eastAsia="Calibri"/>
        </w:rPr>
        <w:t xml:space="preserve"> = 0 pkt. </w:t>
      </w:r>
      <w:r w:rsidR="007F74C0" w:rsidRPr="00B23B29">
        <w:rPr>
          <w:rFonts w:eastAsia="Calibri"/>
        </w:rPr>
        <w:t xml:space="preserve"> </w:t>
      </w:r>
    </w:p>
    <w:p w:rsidR="009C7B3A" w:rsidRDefault="009C7B3A" w:rsidP="009C7B3A">
      <w:pPr>
        <w:spacing w:line="276" w:lineRule="auto"/>
        <w:ind w:left="1776"/>
        <w:jc w:val="both"/>
        <w:rPr>
          <w:rFonts w:eastAsia="Calibri"/>
        </w:rPr>
      </w:pPr>
      <w:r>
        <w:rPr>
          <w:rFonts w:eastAsia="Calibri"/>
        </w:rPr>
        <w:t xml:space="preserve">Za każdy kolejny miesiąc, Zamawiający przyzna 5 % = 5 pkt. aż do maksymalnie </w:t>
      </w:r>
      <w:r w:rsidR="007F74C0" w:rsidRPr="00B23B29">
        <w:rPr>
          <w:rFonts w:eastAsia="Calibri"/>
        </w:rPr>
        <w:t xml:space="preserve">– </w:t>
      </w:r>
      <w:r w:rsidR="00C24BB5">
        <w:rPr>
          <w:rFonts w:eastAsia="Calibri"/>
        </w:rPr>
        <w:t>4</w:t>
      </w:r>
      <w:r w:rsidR="007F74C0" w:rsidRPr="00B23B29">
        <w:rPr>
          <w:rFonts w:eastAsia="Calibri"/>
        </w:rPr>
        <w:t>0%</w:t>
      </w:r>
      <w:r>
        <w:rPr>
          <w:rFonts w:eastAsia="Calibri"/>
        </w:rPr>
        <w:t xml:space="preserve"> = </w:t>
      </w:r>
      <w:r w:rsidR="00C24BB5">
        <w:rPr>
          <w:rFonts w:eastAsia="Calibri"/>
        </w:rPr>
        <w:t>4</w:t>
      </w:r>
      <w:r>
        <w:rPr>
          <w:rFonts w:eastAsia="Calibri"/>
        </w:rPr>
        <w:t>0 pkt.</w:t>
      </w:r>
      <w:r w:rsidR="00E00BFB">
        <w:rPr>
          <w:rFonts w:eastAsia="Calibri"/>
        </w:rPr>
        <w:t xml:space="preserve"> </w:t>
      </w:r>
    </w:p>
    <w:p w:rsidR="007F74C0" w:rsidRPr="00B23B29" w:rsidRDefault="007F74C0" w:rsidP="00E00BFB">
      <w:pPr>
        <w:spacing w:line="276" w:lineRule="auto"/>
        <w:ind w:left="1843"/>
        <w:jc w:val="both"/>
        <w:rPr>
          <w:rFonts w:eastAsia="Calibri"/>
        </w:rPr>
      </w:pPr>
      <w:r w:rsidRPr="00B23B29">
        <w:rPr>
          <w:rFonts w:eastAsia="Calibri"/>
        </w:rPr>
        <w:t xml:space="preserve">W przypadku gdy </w:t>
      </w:r>
      <w:r w:rsidR="00E00BFB">
        <w:rPr>
          <w:rFonts w:eastAsia="Calibri"/>
        </w:rPr>
        <w:t>w</w:t>
      </w:r>
      <w:r w:rsidRPr="00B23B29">
        <w:rPr>
          <w:rFonts w:eastAsia="Calibri"/>
        </w:rPr>
        <w:t xml:space="preserve">ykonawca w ofercie zaoferuje termin gwarancji dłuższy niż </w:t>
      </w:r>
      <w:r w:rsidR="00E00BFB">
        <w:rPr>
          <w:rFonts w:eastAsia="Calibri"/>
        </w:rPr>
        <w:t>1</w:t>
      </w:r>
      <w:r w:rsidR="00C24BB5">
        <w:rPr>
          <w:rFonts w:eastAsia="Calibri"/>
        </w:rPr>
        <w:t>4</w:t>
      </w:r>
      <w:r w:rsidR="00E00BFB">
        <w:rPr>
          <w:rFonts w:eastAsia="Calibri"/>
        </w:rPr>
        <w:t xml:space="preserve"> </w:t>
      </w:r>
      <w:r w:rsidR="00E00BFB">
        <w:rPr>
          <w:rFonts w:eastAsia="Calibri"/>
        </w:rPr>
        <w:br/>
        <w:t>miesięcy</w:t>
      </w:r>
      <w:r w:rsidRPr="00B23B29">
        <w:rPr>
          <w:rFonts w:eastAsia="Calibri"/>
        </w:rPr>
        <w:t xml:space="preserve"> do punktacji przyjmuje się, że termin został określony na poziomie maksymalnym – </w:t>
      </w:r>
      <w:r w:rsidR="00E00BFB">
        <w:rPr>
          <w:rFonts w:eastAsia="Calibri"/>
        </w:rPr>
        <w:t>1</w:t>
      </w:r>
      <w:r w:rsidR="00C24BB5">
        <w:rPr>
          <w:rFonts w:eastAsia="Calibri"/>
        </w:rPr>
        <w:t>4</w:t>
      </w:r>
      <w:r w:rsidR="00E00BFB">
        <w:rPr>
          <w:rFonts w:eastAsia="Calibri"/>
        </w:rPr>
        <w:t xml:space="preserve"> m-</w:t>
      </w:r>
      <w:proofErr w:type="spellStart"/>
      <w:r w:rsidR="00E00BFB">
        <w:rPr>
          <w:rFonts w:eastAsia="Calibri"/>
        </w:rPr>
        <w:t>cy</w:t>
      </w:r>
      <w:proofErr w:type="spellEnd"/>
      <w:r w:rsidRPr="00B23B29">
        <w:rPr>
          <w:rFonts w:eastAsia="Calibri"/>
        </w:rPr>
        <w:t xml:space="preserve">, ale do umowy zostanie wpisany termin wynikający </w:t>
      </w:r>
      <w:r w:rsidR="00E00BFB">
        <w:rPr>
          <w:rFonts w:eastAsia="Calibri"/>
        </w:rPr>
        <w:br/>
      </w:r>
      <w:r w:rsidRPr="00B23B29">
        <w:rPr>
          <w:rFonts w:eastAsia="Calibri"/>
        </w:rPr>
        <w:t>z formularza ofertowego.</w:t>
      </w:r>
    </w:p>
    <w:p w:rsidR="007F74C0" w:rsidRPr="00B23B29" w:rsidRDefault="007F74C0" w:rsidP="00E00BFB">
      <w:pPr>
        <w:spacing w:line="276" w:lineRule="auto"/>
        <w:ind w:left="1843"/>
        <w:jc w:val="both"/>
        <w:rPr>
          <w:rFonts w:eastAsia="Calibri"/>
        </w:rPr>
      </w:pPr>
      <w:r w:rsidRPr="00B23B29">
        <w:rPr>
          <w:rFonts w:eastAsia="Calibri"/>
        </w:rPr>
        <w:t xml:space="preserve">Zaoferowanie przez </w:t>
      </w:r>
      <w:r w:rsidR="00E00BFB">
        <w:rPr>
          <w:rFonts w:eastAsia="Calibri"/>
        </w:rPr>
        <w:t>w</w:t>
      </w:r>
      <w:r w:rsidRPr="00B23B29">
        <w:rPr>
          <w:rFonts w:eastAsia="Calibri"/>
        </w:rPr>
        <w:t xml:space="preserve">ykonawcę terminu gwarancji zamówienia poniżej ustalonego minimum, spowoduje odrzucenie oferty jako niezgodnej z treścią Specyfikacji art.89 ust. 1 pkt 2 Ustawy </w:t>
      </w:r>
      <w:proofErr w:type="spellStart"/>
      <w:r w:rsidRPr="00B23B29">
        <w:rPr>
          <w:rFonts w:eastAsia="Calibri"/>
        </w:rPr>
        <w:t>Pzp</w:t>
      </w:r>
      <w:proofErr w:type="spellEnd"/>
      <w:r w:rsidRPr="00B23B29">
        <w:rPr>
          <w:rFonts w:eastAsia="Calibri"/>
        </w:rPr>
        <w:t>.</w:t>
      </w:r>
    </w:p>
    <w:p w:rsidR="007F74C0" w:rsidRDefault="007F74C0" w:rsidP="007F74C0">
      <w:pPr>
        <w:pStyle w:val="Tekstpodstawowywcity"/>
        <w:tabs>
          <w:tab w:val="left" w:pos="708"/>
          <w:tab w:val="left" w:pos="1416"/>
          <w:tab w:val="left" w:pos="1848"/>
        </w:tabs>
        <w:spacing w:line="276" w:lineRule="auto"/>
        <w:ind w:left="1416" w:hanging="708"/>
        <w:rPr>
          <w:noProof/>
          <w:sz w:val="22"/>
          <w:szCs w:val="22"/>
        </w:rPr>
      </w:pPr>
    </w:p>
    <w:p w:rsidR="00C24BB5" w:rsidRDefault="00C24BB5" w:rsidP="007F74C0">
      <w:pPr>
        <w:pStyle w:val="Tekstpodstawowywcity"/>
        <w:tabs>
          <w:tab w:val="left" w:pos="708"/>
          <w:tab w:val="left" w:pos="1416"/>
          <w:tab w:val="left" w:pos="1848"/>
        </w:tabs>
        <w:spacing w:line="276" w:lineRule="auto"/>
        <w:ind w:left="1416" w:hanging="708"/>
        <w:rPr>
          <w:noProof/>
          <w:sz w:val="22"/>
          <w:szCs w:val="22"/>
        </w:rPr>
      </w:pPr>
    </w:p>
    <w:p w:rsidR="00C24BB5" w:rsidRPr="00124043" w:rsidRDefault="00C24BB5" w:rsidP="007F74C0">
      <w:pPr>
        <w:pStyle w:val="Tekstpodstawowywcity"/>
        <w:tabs>
          <w:tab w:val="left" w:pos="708"/>
          <w:tab w:val="left" w:pos="1416"/>
          <w:tab w:val="left" w:pos="1848"/>
        </w:tabs>
        <w:spacing w:line="276" w:lineRule="auto"/>
        <w:ind w:left="1416" w:hanging="708"/>
        <w:rPr>
          <w:noProof/>
          <w:sz w:val="22"/>
          <w:szCs w:val="22"/>
        </w:rPr>
      </w:pPr>
    </w:p>
    <w:p w:rsidR="007F74C0" w:rsidRPr="00B7034A" w:rsidRDefault="007F74C0" w:rsidP="007F74C0">
      <w:pPr>
        <w:pStyle w:val="Nagwek1"/>
        <w:tabs>
          <w:tab w:val="num" w:pos="0"/>
        </w:tab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rsidR="007F74C0" w:rsidRPr="009053A3" w:rsidRDefault="007F74C0" w:rsidP="007F74C0">
      <w:pPr>
        <w:pStyle w:val="Bezodstpw"/>
        <w:spacing w:line="276" w:lineRule="auto"/>
        <w:ind w:left="709" w:hanging="709"/>
        <w:jc w:val="both"/>
        <w:rPr>
          <w:rFonts w:ascii="Times New Roman" w:hAnsi="Times New Roman"/>
          <w:sz w:val="24"/>
          <w:szCs w:val="24"/>
        </w:rPr>
      </w:pPr>
      <w:r w:rsidRPr="009053A3">
        <w:rPr>
          <w:rFonts w:ascii="Times New Roman" w:hAnsi="Times New Roman"/>
          <w:sz w:val="24"/>
          <w:szCs w:val="24"/>
        </w:rPr>
        <w:t>18.1.</w:t>
      </w:r>
      <w:r w:rsidRPr="009053A3">
        <w:rPr>
          <w:rFonts w:ascii="Times New Roman" w:hAnsi="Times New Roman"/>
          <w:sz w:val="24"/>
          <w:szCs w:val="24"/>
        </w:rPr>
        <w:tab/>
        <w:t xml:space="preserve">Wykonawca, którego oferta została wybrana jako najkorzystniejsza zobowiązany będzie </w:t>
      </w:r>
      <w:r w:rsidRPr="009053A3">
        <w:rPr>
          <w:rFonts w:ascii="Times New Roman" w:hAnsi="Times New Roman"/>
          <w:sz w:val="24"/>
          <w:szCs w:val="24"/>
        </w:rPr>
        <w:br/>
        <w:t xml:space="preserve">w terminie nie krótszym niż 5 dni od przesłania zawiadomienia o wyborze najkorzystniejszej oferty, z zastrzeżeniem art. 94 ust. 2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 a przed podpisaniem umowy, przedłożyć  Zamawiającemu:</w:t>
      </w:r>
    </w:p>
    <w:p w:rsidR="007F74C0" w:rsidRPr="009053A3" w:rsidRDefault="007F74C0" w:rsidP="007F74C0">
      <w:pPr>
        <w:pStyle w:val="Bezodstpw"/>
        <w:spacing w:line="276" w:lineRule="auto"/>
        <w:ind w:left="1843" w:hanging="1134"/>
        <w:jc w:val="both"/>
        <w:rPr>
          <w:rFonts w:ascii="Times New Roman" w:hAnsi="Times New Roman"/>
          <w:sz w:val="24"/>
          <w:szCs w:val="24"/>
        </w:rPr>
      </w:pPr>
      <w:r w:rsidRPr="009053A3">
        <w:rPr>
          <w:rFonts w:ascii="Times New Roman" w:hAnsi="Times New Roman"/>
          <w:sz w:val="24"/>
          <w:szCs w:val="24"/>
        </w:rPr>
        <w:t xml:space="preserve">18.1.1.    </w:t>
      </w:r>
      <w:r w:rsidRPr="009053A3">
        <w:rPr>
          <w:rFonts w:ascii="Times New Roman" w:hAnsi="Times New Roman"/>
          <w:sz w:val="24"/>
          <w:szCs w:val="24"/>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7F74C0" w:rsidRPr="009053A3" w:rsidRDefault="007F74C0" w:rsidP="007F74C0">
      <w:pPr>
        <w:pStyle w:val="Bezodstpw"/>
        <w:spacing w:line="276" w:lineRule="auto"/>
        <w:ind w:left="1843" w:hanging="1133"/>
        <w:jc w:val="both"/>
        <w:rPr>
          <w:rFonts w:ascii="Times New Roman" w:hAnsi="Times New Roman"/>
          <w:sz w:val="24"/>
          <w:szCs w:val="24"/>
        </w:rPr>
      </w:pPr>
      <w:r w:rsidRPr="009053A3">
        <w:rPr>
          <w:rFonts w:ascii="Times New Roman" w:hAnsi="Times New Roman"/>
          <w:sz w:val="24"/>
          <w:szCs w:val="24"/>
        </w:rPr>
        <w:t>18.1.2.</w:t>
      </w:r>
      <w:r w:rsidRPr="009053A3">
        <w:rPr>
          <w:rFonts w:ascii="Times New Roman" w:hAnsi="Times New Roman"/>
          <w:sz w:val="24"/>
          <w:szCs w:val="24"/>
        </w:rPr>
        <w:tab/>
        <w:t>Dokument potwierdzający wniesienie zabezpieczenia należytego wykonania umowy na zasadach określonych w pkt. 12 SIWZ.</w:t>
      </w:r>
    </w:p>
    <w:p w:rsidR="007F74C0" w:rsidRPr="009053A3" w:rsidRDefault="007F74C0" w:rsidP="007F74C0">
      <w:pPr>
        <w:pStyle w:val="Bezodstpw"/>
        <w:spacing w:line="276" w:lineRule="auto"/>
        <w:ind w:left="1843" w:hanging="1133"/>
        <w:jc w:val="both"/>
        <w:rPr>
          <w:rFonts w:ascii="Times New Roman" w:hAnsi="Times New Roman"/>
          <w:sz w:val="24"/>
          <w:szCs w:val="24"/>
        </w:rPr>
      </w:pPr>
      <w:r w:rsidRPr="009053A3">
        <w:rPr>
          <w:rFonts w:ascii="Times New Roman" w:hAnsi="Times New Roman"/>
          <w:sz w:val="24"/>
          <w:szCs w:val="24"/>
        </w:rPr>
        <w:t>18.1.3.</w:t>
      </w:r>
      <w:r w:rsidRPr="009053A3">
        <w:rPr>
          <w:rFonts w:ascii="Times New Roman" w:hAnsi="Times New Roman"/>
          <w:sz w:val="24"/>
          <w:szCs w:val="24"/>
        </w:rPr>
        <w:tab/>
        <w:t>Kopię wymaganych uprawnień oraz kopię aktualnego zaświadczenia potwierdzającego przynależność do właściwej izby samorządu zawodowego w odniesieniu do osób wskazanych przez wykonawcę w pkt. 7.11.2 SIWZ.</w:t>
      </w:r>
    </w:p>
    <w:p w:rsidR="007F74C0" w:rsidRPr="009053A3" w:rsidRDefault="007F74C0" w:rsidP="009053A3">
      <w:pPr>
        <w:pStyle w:val="Bezodstpw"/>
        <w:spacing w:line="276" w:lineRule="auto"/>
        <w:ind w:left="1843" w:hanging="1133"/>
        <w:jc w:val="both"/>
        <w:rPr>
          <w:rFonts w:ascii="Times New Roman" w:hAnsi="Times New Roman"/>
          <w:sz w:val="24"/>
          <w:szCs w:val="24"/>
          <w:shd w:val="clear" w:color="auto" w:fill="FFFFFF"/>
        </w:rPr>
      </w:pPr>
      <w:r w:rsidRPr="009053A3">
        <w:rPr>
          <w:rFonts w:ascii="Times New Roman" w:hAnsi="Times New Roman"/>
          <w:sz w:val="24"/>
          <w:szCs w:val="24"/>
        </w:rPr>
        <w:t>18.1.4.</w:t>
      </w:r>
      <w:r w:rsidRPr="009053A3">
        <w:rPr>
          <w:rFonts w:ascii="Times New Roman" w:hAnsi="Times New Roman"/>
          <w:sz w:val="24"/>
          <w:szCs w:val="24"/>
        </w:rPr>
        <w:tab/>
        <w:t>Oświadczenie o z</w:t>
      </w:r>
      <w:r w:rsidRPr="009053A3">
        <w:rPr>
          <w:rFonts w:ascii="Times New Roman" w:hAnsi="Times New Roman"/>
          <w:noProof/>
          <w:sz w:val="24"/>
          <w:szCs w:val="24"/>
        </w:rPr>
        <w:t xml:space="preserve">atrudnieniu pracowników robót fizycznych na podstawie umowy </w:t>
      </w:r>
      <w:r w:rsidRPr="009053A3">
        <w:rPr>
          <w:rFonts w:ascii="Times New Roman" w:hAnsi="Times New Roman"/>
          <w:noProof/>
          <w:sz w:val="24"/>
          <w:szCs w:val="24"/>
        </w:rPr>
        <w:br/>
        <w:t xml:space="preserve">o pracę w myśl przepisów </w:t>
      </w:r>
      <w:r w:rsidRPr="009053A3">
        <w:rPr>
          <w:rFonts w:ascii="Times New Roman" w:hAnsi="Times New Roman"/>
          <w:sz w:val="24"/>
          <w:szCs w:val="24"/>
          <w:shd w:val="clear" w:color="auto" w:fill="FFFFFF"/>
        </w:rPr>
        <w:t xml:space="preserve">ustawy z dnia 26 czerwca 1974 r. - Kodeks pracy (Dz. U. z 2018 r. poz. 917 ze zmianami).   </w:t>
      </w:r>
    </w:p>
    <w:p w:rsidR="007F74C0" w:rsidRPr="009053A3" w:rsidRDefault="007F74C0" w:rsidP="007F74C0">
      <w:pPr>
        <w:pStyle w:val="Bezodstpw"/>
        <w:spacing w:line="276" w:lineRule="auto"/>
        <w:ind w:left="709" w:hanging="708"/>
        <w:jc w:val="both"/>
        <w:rPr>
          <w:rFonts w:ascii="Times New Roman" w:hAnsi="Times New Roman"/>
          <w:sz w:val="24"/>
          <w:szCs w:val="24"/>
        </w:rPr>
      </w:pPr>
      <w:r w:rsidRPr="009053A3">
        <w:rPr>
          <w:rFonts w:ascii="Times New Roman" w:hAnsi="Times New Roman"/>
          <w:sz w:val="24"/>
          <w:szCs w:val="24"/>
        </w:rPr>
        <w:t xml:space="preserve">18.2. </w:t>
      </w:r>
      <w:r w:rsidRPr="009053A3">
        <w:rPr>
          <w:rFonts w:ascii="Times New Roman" w:hAnsi="Times New Roman"/>
          <w:sz w:val="24"/>
          <w:szCs w:val="24"/>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 xml:space="preserve"> dokona wyboru najkorzystniejszej oferty spośród ofert pozostałych.</w:t>
      </w:r>
    </w:p>
    <w:p w:rsidR="007F74C0" w:rsidRPr="009053A3" w:rsidRDefault="007F74C0" w:rsidP="007F74C0">
      <w:pPr>
        <w:pStyle w:val="Bezodstpw"/>
        <w:spacing w:line="276" w:lineRule="auto"/>
        <w:ind w:left="1416" w:hanging="708"/>
        <w:jc w:val="both"/>
        <w:rPr>
          <w:rStyle w:val="Nagwek1Znak"/>
          <w:rFonts w:ascii="Times New Roman" w:hAnsi="Times New Roman"/>
          <w:b w:val="0"/>
          <w:bCs w:val="0"/>
          <w:smallCaps w:val="0"/>
          <w:sz w:val="24"/>
        </w:rPr>
      </w:pPr>
    </w:p>
    <w:p w:rsidR="007F74C0" w:rsidRDefault="007F74C0" w:rsidP="007F74C0">
      <w:pPr>
        <w:pStyle w:val="Bezodstpw"/>
        <w:spacing w:line="276" w:lineRule="auto"/>
        <w:ind w:left="1416" w:hanging="708"/>
        <w:jc w:val="both"/>
        <w:rPr>
          <w:rStyle w:val="Nagwek1Znak"/>
          <w:rFonts w:ascii="Times New Roman" w:hAnsi="Times New Roman"/>
          <w:b w:val="0"/>
          <w:bCs w:val="0"/>
          <w:smallCaps w:val="0"/>
        </w:rPr>
      </w:pPr>
    </w:p>
    <w:p w:rsidR="007F74C0" w:rsidRDefault="007F74C0" w:rsidP="007F74C0">
      <w:pPr>
        <w:pStyle w:val="Nagwek1"/>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rsidR="007F74C0" w:rsidRPr="009053A3" w:rsidRDefault="007F74C0" w:rsidP="007F74C0">
      <w:pPr>
        <w:pStyle w:val="Lista"/>
        <w:spacing w:line="276" w:lineRule="auto"/>
        <w:ind w:left="567"/>
        <w:textAlignment w:val="top"/>
        <w:rPr>
          <w:rFonts w:cs="Times New Roman"/>
          <w:noProof/>
        </w:rPr>
      </w:pPr>
      <w:r w:rsidRPr="009053A3">
        <w:rPr>
          <w:rFonts w:cs="Times New Roman"/>
          <w:noProof/>
        </w:rPr>
        <w:t xml:space="preserve">Umowa zostanie zawarta zgodnie z postanowieniami art. 94 ust. 1 ustawy Pzp wg wzoru </w:t>
      </w:r>
      <w:r w:rsidRPr="009053A3">
        <w:rPr>
          <w:rFonts w:cs="Times New Roman"/>
          <w:noProof/>
        </w:rPr>
        <w:br/>
        <w:t>stanowiącego załącznik Nr 10 do SIWZ.</w:t>
      </w:r>
    </w:p>
    <w:p w:rsidR="007F74C0" w:rsidRDefault="007F74C0" w:rsidP="007F74C0">
      <w:pPr>
        <w:pStyle w:val="Lista"/>
        <w:spacing w:line="276" w:lineRule="auto"/>
        <w:ind w:left="567"/>
        <w:textAlignment w:val="top"/>
      </w:pPr>
    </w:p>
    <w:p w:rsidR="00C24BB5" w:rsidRPr="00124043" w:rsidRDefault="00C24BB5" w:rsidP="007F74C0">
      <w:pPr>
        <w:pStyle w:val="Lista"/>
        <w:spacing w:line="276" w:lineRule="auto"/>
        <w:ind w:left="567"/>
        <w:textAlignment w:val="top"/>
      </w:pPr>
    </w:p>
    <w:p w:rsidR="007F74C0" w:rsidRPr="00B7034A" w:rsidRDefault="007F74C0" w:rsidP="007F74C0">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rsidR="007F74C0" w:rsidRPr="009053A3" w:rsidRDefault="007F74C0" w:rsidP="007F74C0">
      <w:pPr>
        <w:pStyle w:val="Lista"/>
        <w:spacing w:line="276" w:lineRule="auto"/>
        <w:ind w:left="851" w:hanging="849"/>
        <w:rPr>
          <w:rFonts w:cs="Times New Roman"/>
        </w:rPr>
      </w:pPr>
      <w:r w:rsidRPr="009053A3">
        <w:rPr>
          <w:rFonts w:cs="Times New Roman"/>
        </w:rPr>
        <w:t xml:space="preserve">20.1 </w:t>
      </w:r>
      <w:r w:rsidRPr="009053A3">
        <w:rPr>
          <w:rFonts w:cs="Times New Roman"/>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9053A3">
        <w:rPr>
          <w:rFonts w:cs="Times New Roman"/>
        </w:rPr>
        <w:t>Pzp</w:t>
      </w:r>
      <w:proofErr w:type="spellEnd"/>
      <w:r w:rsidRPr="009053A3">
        <w:rPr>
          <w:rFonts w:cs="Times New Roman"/>
        </w:rPr>
        <w:t>.</w:t>
      </w:r>
    </w:p>
    <w:p w:rsidR="007F74C0" w:rsidRPr="009053A3" w:rsidRDefault="007F74C0" w:rsidP="007F74C0">
      <w:pPr>
        <w:pStyle w:val="Lista"/>
        <w:spacing w:line="276" w:lineRule="auto"/>
        <w:ind w:left="851" w:hanging="849"/>
        <w:rPr>
          <w:rFonts w:cs="Times New Roman"/>
        </w:rPr>
      </w:pPr>
      <w:r w:rsidRPr="009053A3">
        <w:rPr>
          <w:rFonts w:cs="Times New Roman"/>
        </w:rPr>
        <w:t xml:space="preserve">20.2. </w:t>
      </w:r>
      <w:r w:rsidRPr="009053A3">
        <w:rPr>
          <w:rFonts w:cs="Times New Roman"/>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9053A3">
        <w:rPr>
          <w:rFonts w:cs="Times New Roman"/>
        </w:rPr>
        <w:t>Pzp</w:t>
      </w:r>
      <w:proofErr w:type="spellEnd"/>
      <w:r w:rsidRPr="009053A3">
        <w:rPr>
          <w:rFonts w:cs="Times New Roman"/>
        </w:rPr>
        <w:t>.</w:t>
      </w:r>
    </w:p>
    <w:p w:rsidR="007F74C0" w:rsidRPr="009053A3" w:rsidRDefault="007F74C0" w:rsidP="007F74C0">
      <w:pPr>
        <w:pStyle w:val="Lista"/>
        <w:spacing w:line="276" w:lineRule="auto"/>
        <w:ind w:left="851" w:hanging="849"/>
        <w:rPr>
          <w:rFonts w:cs="Times New Roman"/>
        </w:rPr>
      </w:pPr>
      <w:r w:rsidRPr="009053A3">
        <w:rPr>
          <w:rFonts w:cs="Times New Roman"/>
        </w:rPr>
        <w:t>20.3.</w:t>
      </w:r>
      <w:r w:rsidRPr="009053A3">
        <w:rPr>
          <w:rFonts w:cs="Times New Roman"/>
        </w:rPr>
        <w:tab/>
        <w:t xml:space="preserve">Środki ochrony prawnej wobec ogłoszenia  o zamówienia oraz SIWZ przysługują również organizacjom wpisanym na listę, o której mowa w art. 154, pkt. 5 ustawy </w:t>
      </w:r>
      <w:proofErr w:type="spellStart"/>
      <w:r w:rsidRPr="009053A3">
        <w:rPr>
          <w:rFonts w:cs="Times New Roman"/>
        </w:rPr>
        <w:t>Pzp</w:t>
      </w:r>
      <w:proofErr w:type="spellEnd"/>
      <w:r w:rsidRPr="009053A3">
        <w:rPr>
          <w:rFonts w:cs="Times New Roman"/>
        </w:rPr>
        <w:t xml:space="preserve">. </w:t>
      </w:r>
    </w:p>
    <w:p w:rsidR="007F74C0" w:rsidRPr="009053A3" w:rsidRDefault="007F74C0" w:rsidP="007F74C0">
      <w:pPr>
        <w:pStyle w:val="Lista"/>
        <w:spacing w:line="276" w:lineRule="auto"/>
        <w:ind w:left="851" w:hanging="849"/>
        <w:rPr>
          <w:rFonts w:cs="Times New Roman"/>
        </w:rPr>
      </w:pPr>
      <w:r w:rsidRPr="009053A3">
        <w:rPr>
          <w:rFonts w:cs="Times New Roman"/>
        </w:rPr>
        <w:t xml:space="preserve">20.4. </w:t>
      </w:r>
      <w:r w:rsidRPr="009053A3">
        <w:rPr>
          <w:rFonts w:cs="Times New Roman"/>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9053A3">
        <w:rPr>
          <w:rFonts w:cs="Times New Roman"/>
        </w:rPr>
        <w:t>Pzp</w:t>
      </w:r>
      <w:proofErr w:type="spellEnd"/>
      <w:r w:rsidRPr="009053A3">
        <w:rPr>
          <w:rFonts w:cs="Times New Roman"/>
        </w:rPr>
        <w:t>.</w:t>
      </w:r>
    </w:p>
    <w:p w:rsidR="007F74C0" w:rsidRPr="009053A3" w:rsidRDefault="007F74C0" w:rsidP="007F74C0">
      <w:pPr>
        <w:pStyle w:val="Lista"/>
        <w:spacing w:line="276" w:lineRule="auto"/>
        <w:rPr>
          <w:rFonts w:cs="Times New Roman"/>
        </w:rPr>
      </w:pPr>
      <w:r w:rsidRPr="009053A3">
        <w:rPr>
          <w:rFonts w:cs="Times New Roman"/>
        </w:rPr>
        <w:t>20.5.</w:t>
      </w:r>
      <w:r w:rsidRPr="009053A3">
        <w:rPr>
          <w:rFonts w:cs="Times New Roman"/>
        </w:rPr>
        <w:tab/>
        <w:t xml:space="preserve">  Odwołanie przysługuje wobec czynności określonych w art. 180 ust.2 ustawy </w:t>
      </w:r>
      <w:proofErr w:type="spellStart"/>
      <w:r w:rsidRPr="009053A3">
        <w:rPr>
          <w:rFonts w:cs="Times New Roman"/>
        </w:rPr>
        <w:t>Pzp</w:t>
      </w:r>
      <w:proofErr w:type="spellEnd"/>
      <w:r w:rsidRPr="009053A3">
        <w:rPr>
          <w:rFonts w:cs="Times New Roman"/>
        </w:rPr>
        <w:t>.</w:t>
      </w:r>
    </w:p>
    <w:p w:rsidR="007F74C0" w:rsidRPr="009053A3" w:rsidRDefault="007F74C0" w:rsidP="007F74C0">
      <w:pPr>
        <w:pStyle w:val="Lista"/>
        <w:spacing w:line="276" w:lineRule="auto"/>
        <w:ind w:left="851" w:hanging="849"/>
        <w:rPr>
          <w:rFonts w:cs="Times New Roman"/>
        </w:rPr>
      </w:pPr>
      <w:r w:rsidRPr="009053A3">
        <w:rPr>
          <w:rFonts w:cs="Times New Roman"/>
        </w:rPr>
        <w:t>20.6.</w:t>
      </w:r>
      <w:r w:rsidRPr="009053A3">
        <w:rPr>
          <w:rFonts w:cs="Times New Roman"/>
        </w:rPr>
        <w:tab/>
        <w:t xml:space="preserve">Odwołanie powinno wskazywać czynność lub zaniechanie czynności Zamawiającego, której zarzuca się niezgodność z przepisami ustawy </w:t>
      </w:r>
      <w:proofErr w:type="spellStart"/>
      <w:r w:rsidRPr="009053A3">
        <w:rPr>
          <w:rFonts w:cs="Times New Roman"/>
        </w:rPr>
        <w:t>Pzp</w:t>
      </w:r>
      <w:proofErr w:type="spellEnd"/>
      <w:r w:rsidRPr="009053A3">
        <w:rPr>
          <w:rFonts w:cs="Times New Roman"/>
        </w:rPr>
        <w:t>, zawierać zwięzłe przedstawienie zarzutów, określać żądanie oraz wskazywać okoliczności faktyczne i prawne uzasadniające wniesienie odwołania.</w:t>
      </w:r>
    </w:p>
    <w:p w:rsidR="007F74C0" w:rsidRPr="00124043" w:rsidRDefault="007F74C0" w:rsidP="007F74C0">
      <w:pPr>
        <w:pStyle w:val="Lista"/>
        <w:spacing w:line="276" w:lineRule="auto"/>
        <w:ind w:left="851" w:hanging="849"/>
        <w:rPr>
          <w:rFonts w:cs="Times New Roman"/>
          <w:sz w:val="22"/>
          <w:szCs w:val="22"/>
        </w:rPr>
      </w:pPr>
      <w:r w:rsidRPr="009053A3">
        <w:rPr>
          <w:rFonts w:cs="Times New Roman"/>
        </w:rPr>
        <w:t>20.7.</w:t>
      </w:r>
      <w:r w:rsidRPr="009053A3">
        <w:rPr>
          <w:rFonts w:cs="Times New Roman"/>
        </w:rPr>
        <w:tab/>
        <w:t xml:space="preserve">Odwołanie wnosi się do Prezesa Krajowej Izby Odwoławczej w formie pisemnej albo </w:t>
      </w:r>
      <w:r w:rsidR="009053A3">
        <w:rPr>
          <w:rFonts w:cs="Times New Roman"/>
        </w:rPr>
        <w:br/>
      </w:r>
      <w:r w:rsidRPr="009053A3">
        <w:rPr>
          <w:rFonts w:cs="Times New Roman"/>
        </w:rPr>
        <w:t>w formie elektronicznej opatrzone odpowiednio własnoręcznym podpisem kwalifikowanym albo podpisem elektronicznym</w:t>
      </w:r>
      <w:r w:rsidRPr="00124043">
        <w:rPr>
          <w:rFonts w:cs="Times New Roman"/>
          <w:sz w:val="22"/>
          <w:szCs w:val="22"/>
        </w:rPr>
        <w:t>.</w:t>
      </w:r>
    </w:p>
    <w:p w:rsidR="007F74C0" w:rsidRDefault="007F74C0" w:rsidP="007F74C0">
      <w:pPr>
        <w:pStyle w:val="Lista"/>
        <w:spacing w:line="276" w:lineRule="auto"/>
        <w:rPr>
          <w:rFonts w:cs="Times New Roman"/>
          <w:sz w:val="22"/>
          <w:szCs w:val="22"/>
        </w:rPr>
      </w:pPr>
    </w:p>
    <w:p w:rsidR="007F74C0" w:rsidRPr="00124043" w:rsidRDefault="007F74C0" w:rsidP="007F74C0">
      <w:pPr>
        <w:pStyle w:val="Lista"/>
        <w:spacing w:line="276" w:lineRule="auto"/>
        <w:rPr>
          <w:rFonts w:cs="Times New Roman"/>
          <w:sz w:val="22"/>
          <w:szCs w:val="22"/>
        </w:rPr>
      </w:pPr>
    </w:p>
    <w:p w:rsidR="007F74C0" w:rsidRPr="00B7034A" w:rsidRDefault="007F74C0" w:rsidP="007F74C0">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rsidR="007F74C0" w:rsidRPr="009053A3" w:rsidRDefault="007F74C0" w:rsidP="007F74C0">
      <w:pPr>
        <w:pStyle w:val="Akapitzlist1"/>
        <w:spacing w:after="0"/>
        <w:jc w:val="both"/>
        <w:rPr>
          <w:rFonts w:ascii="Times New Roman" w:hAnsi="Times New Roman"/>
          <w:sz w:val="24"/>
          <w:szCs w:val="24"/>
        </w:rPr>
      </w:pPr>
      <w:r w:rsidRPr="009053A3">
        <w:rPr>
          <w:rFonts w:ascii="Times New Roman" w:hAnsi="Times New Roman"/>
          <w:sz w:val="24"/>
          <w:szCs w:val="24"/>
        </w:rPr>
        <w:t>Zamawiający nie dokonuje zastrzeżenia osobistego wykonania kluczowych części zamówienia przez Wykonawcę.</w:t>
      </w:r>
    </w:p>
    <w:p w:rsidR="007F74C0" w:rsidRDefault="007F74C0" w:rsidP="007F74C0">
      <w:pPr>
        <w:pStyle w:val="Akapitzlist1"/>
        <w:spacing w:after="0"/>
        <w:jc w:val="both"/>
        <w:rPr>
          <w:rFonts w:ascii="Times New Roman" w:hAnsi="Times New Roman"/>
        </w:rPr>
      </w:pPr>
    </w:p>
    <w:p w:rsidR="009053A3" w:rsidRPr="00124043" w:rsidRDefault="009053A3" w:rsidP="007F74C0">
      <w:pPr>
        <w:pStyle w:val="Akapitzlist1"/>
        <w:spacing w:after="0"/>
        <w:jc w:val="both"/>
        <w:rPr>
          <w:rFonts w:ascii="Times New Roman" w:hAnsi="Times New Roman"/>
        </w:rPr>
      </w:pPr>
    </w:p>
    <w:p w:rsidR="007F74C0" w:rsidRPr="00B7034A" w:rsidRDefault="007F74C0" w:rsidP="007F74C0">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rsidR="007F74C0" w:rsidRPr="009053A3" w:rsidRDefault="007F74C0" w:rsidP="007F74C0">
      <w:pPr>
        <w:pStyle w:val="Akapitzlist1"/>
        <w:spacing w:after="0"/>
        <w:jc w:val="both"/>
        <w:rPr>
          <w:rFonts w:ascii="Times New Roman" w:hAnsi="Times New Roman"/>
          <w:sz w:val="24"/>
          <w:szCs w:val="24"/>
        </w:rPr>
      </w:pPr>
      <w:r w:rsidRPr="009053A3">
        <w:rPr>
          <w:rFonts w:ascii="Times New Roman" w:hAnsi="Times New Roman"/>
          <w:sz w:val="24"/>
          <w:szCs w:val="24"/>
        </w:rPr>
        <w:t>Zamawiający nie określił wymogów w tym zakresie.</w:t>
      </w:r>
    </w:p>
    <w:p w:rsidR="007F74C0" w:rsidRPr="009053A3" w:rsidRDefault="007F74C0" w:rsidP="007F74C0">
      <w:pPr>
        <w:spacing w:line="276" w:lineRule="auto"/>
      </w:pPr>
      <w:r w:rsidRPr="009053A3">
        <w:tab/>
      </w:r>
    </w:p>
    <w:p w:rsidR="007F74C0" w:rsidRPr="00B7034A" w:rsidRDefault="007F74C0" w:rsidP="007F74C0">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rsidR="007F74C0" w:rsidRPr="009053A3" w:rsidRDefault="007F74C0" w:rsidP="007F74C0">
      <w:pPr>
        <w:spacing w:line="276" w:lineRule="auto"/>
        <w:rPr>
          <w:shd w:val="clear" w:color="auto" w:fill="FFFFFF"/>
        </w:rPr>
      </w:pPr>
      <w:r w:rsidRPr="009053A3">
        <w:t>23.1.</w:t>
      </w:r>
      <w:r w:rsidRPr="009053A3">
        <w:tab/>
      </w:r>
      <w:r w:rsidRPr="009053A3">
        <w:rPr>
          <w:shd w:val="clear" w:color="auto" w:fill="FFFFFF"/>
        </w:rPr>
        <w:t xml:space="preserve">Zamawiający nie przewiduje możliwości składania ofert  częściowych. </w:t>
      </w:r>
    </w:p>
    <w:p w:rsidR="007F74C0" w:rsidRDefault="007F74C0" w:rsidP="007F74C0">
      <w:pPr>
        <w:pStyle w:val="Lista"/>
        <w:spacing w:before="60" w:line="276" w:lineRule="auto"/>
        <w:rPr>
          <w:rFonts w:cs="Times New Roman"/>
          <w:noProof/>
          <w:sz w:val="22"/>
          <w:szCs w:val="22"/>
        </w:rPr>
      </w:pPr>
    </w:p>
    <w:p w:rsidR="00C24BB5" w:rsidRPr="00124043" w:rsidRDefault="00C24BB5" w:rsidP="007F74C0">
      <w:pPr>
        <w:pStyle w:val="Lista"/>
        <w:spacing w:before="60" w:line="276" w:lineRule="auto"/>
        <w:rPr>
          <w:rFonts w:cs="Times New Roman"/>
          <w:noProof/>
          <w:sz w:val="22"/>
          <w:szCs w:val="22"/>
        </w:rPr>
      </w:pPr>
    </w:p>
    <w:p w:rsidR="007F74C0" w:rsidRPr="00B7034A" w:rsidRDefault="007F74C0" w:rsidP="007F74C0">
      <w:pPr>
        <w:pStyle w:val="Nagwek1"/>
        <w:rPr>
          <w:sz w:val="28"/>
          <w:szCs w:val="28"/>
          <w:u w:val="single"/>
        </w:rPr>
      </w:pPr>
      <w:r w:rsidRPr="00B7034A">
        <w:rPr>
          <w:sz w:val="28"/>
          <w:szCs w:val="28"/>
          <w:u w:val="single"/>
        </w:rPr>
        <w:t>24.</w:t>
      </w:r>
      <w:r w:rsidRPr="00B7034A">
        <w:rPr>
          <w:sz w:val="28"/>
          <w:szCs w:val="28"/>
          <w:u w:val="single"/>
        </w:rPr>
        <w:tab/>
        <w:t>Postanowienia końcowe.</w:t>
      </w:r>
    </w:p>
    <w:p w:rsidR="007F74C0" w:rsidRPr="009053A3" w:rsidRDefault="007F74C0" w:rsidP="007F74C0">
      <w:pPr>
        <w:pStyle w:val="Akapitzlist1"/>
        <w:spacing w:after="0"/>
        <w:ind w:left="0"/>
        <w:jc w:val="both"/>
        <w:rPr>
          <w:rFonts w:ascii="Times New Roman" w:hAnsi="Times New Roman"/>
          <w:sz w:val="24"/>
          <w:szCs w:val="24"/>
        </w:rPr>
      </w:pPr>
      <w:r w:rsidRPr="009053A3">
        <w:rPr>
          <w:rFonts w:ascii="Times New Roman" w:hAnsi="Times New Roman"/>
          <w:sz w:val="24"/>
          <w:szCs w:val="24"/>
        </w:rPr>
        <w:t>24.1.</w:t>
      </w:r>
      <w:r w:rsidRPr="009053A3">
        <w:rPr>
          <w:rFonts w:ascii="Times New Roman" w:hAnsi="Times New Roman"/>
          <w:sz w:val="24"/>
          <w:szCs w:val="24"/>
        </w:rPr>
        <w:tab/>
        <w:t>Zamawiający nie przewiduje zawarcia umowy ramowej.</w:t>
      </w:r>
    </w:p>
    <w:p w:rsidR="007F74C0" w:rsidRPr="009053A3" w:rsidRDefault="007F74C0" w:rsidP="007F74C0">
      <w:pPr>
        <w:pStyle w:val="Akapitzlist1"/>
        <w:spacing w:after="0"/>
        <w:ind w:left="0"/>
        <w:jc w:val="both"/>
        <w:rPr>
          <w:rFonts w:ascii="Times New Roman" w:hAnsi="Times New Roman"/>
          <w:sz w:val="24"/>
          <w:szCs w:val="24"/>
        </w:rPr>
      </w:pPr>
      <w:r w:rsidRPr="009053A3">
        <w:rPr>
          <w:rFonts w:ascii="Times New Roman" w:hAnsi="Times New Roman"/>
          <w:sz w:val="24"/>
          <w:szCs w:val="24"/>
        </w:rPr>
        <w:t>24.2.</w:t>
      </w:r>
      <w:r w:rsidRPr="009053A3">
        <w:rPr>
          <w:rFonts w:ascii="Times New Roman" w:hAnsi="Times New Roman"/>
          <w:sz w:val="24"/>
          <w:szCs w:val="24"/>
        </w:rPr>
        <w:tab/>
      </w:r>
      <w:r w:rsidRPr="009053A3">
        <w:rPr>
          <w:rFonts w:ascii="Times New Roman" w:hAnsi="Times New Roman"/>
          <w:sz w:val="24"/>
          <w:szCs w:val="24"/>
          <w:shd w:val="clear" w:color="auto" w:fill="FFFFFF"/>
        </w:rPr>
        <w:t>Zamawiający nie dopuszcza składania ofert  wariantowych.</w:t>
      </w:r>
    </w:p>
    <w:p w:rsidR="007F74C0" w:rsidRPr="009053A3" w:rsidRDefault="007F74C0" w:rsidP="007F74C0">
      <w:pPr>
        <w:pStyle w:val="Akapitzlist1"/>
        <w:spacing w:after="0"/>
        <w:ind w:left="709" w:hanging="708"/>
        <w:jc w:val="both"/>
        <w:rPr>
          <w:rFonts w:ascii="Times New Roman" w:hAnsi="Times New Roman"/>
          <w:sz w:val="24"/>
          <w:szCs w:val="24"/>
        </w:rPr>
      </w:pPr>
      <w:r w:rsidRPr="009053A3">
        <w:rPr>
          <w:rFonts w:ascii="Times New Roman" w:hAnsi="Times New Roman"/>
          <w:sz w:val="24"/>
          <w:szCs w:val="24"/>
        </w:rPr>
        <w:t>24.3.</w:t>
      </w:r>
      <w:r w:rsidRPr="009053A3">
        <w:rPr>
          <w:rFonts w:ascii="Times New Roman" w:hAnsi="Times New Roman"/>
          <w:sz w:val="24"/>
          <w:szCs w:val="24"/>
        </w:rPr>
        <w:tab/>
        <w:t xml:space="preserve">Zamawiający przewiduje </w:t>
      </w:r>
      <w:r w:rsidR="00C24BB5">
        <w:rPr>
          <w:rFonts w:ascii="Times New Roman" w:hAnsi="Times New Roman"/>
          <w:sz w:val="24"/>
          <w:szCs w:val="24"/>
        </w:rPr>
        <w:t xml:space="preserve">możliwość </w:t>
      </w:r>
      <w:r w:rsidRPr="009053A3">
        <w:rPr>
          <w:rFonts w:ascii="Times New Roman" w:hAnsi="Times New Roman"/>
          <w:sz w:val="24"/>
          <w:szCs w:val="24"/>
        </w:rPr>
        <w:t>udzielenia zamówień</w:t>
      </w:r>
      <w:r w:rsidR="00C24BB5">
        <w:rPr>
          <w:rFonts w:ascii="Times New Roman" w:hAnsi="Times New Roman"/>
          <w:sz w:val="24"/>
          <w:szCs w:val="24"/>
        </w:rPr>
        <w:t xml:space="preserve"> podobnych</w:t>
      </w:r>
      <w:r w:rsidRPr="009053A3">
        <w:rPr>
          <w:rFonts w:ascii="Times New Roman" w:hAnsi="Times New Roman"/>
          <w:sz w:val="24"/>
          <w:szCs w:val="24"/>
        </w:rPr>
        <w:t xml:space="preserve">, o których mowa w art. 67 ust. 1 pkt 6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w:t>
      </w:r>
      <w:r w:rsidR="00C24BB5">
        <w:rPr>
          <w:rFonts w:ascii="Times New Roman" w:hAnsi="Times New Roman"/>
          <w:sz w:val="24"/>
          <w:szCs w:val="24"/>
        </w:rPr>
        <w:t xml:space="preserve"> w ilości nie przekraczającej 50 % wartości zamówienia podstawowego. </w:t>
      </w:r>
    </w:p>
    <w:p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24.4.</w:t>
      </w:r>
      <w:r w:rsidRPr="009053A3">
        <w:rPr>
          <w:rFonts w:ascii="Times New Roman" w:hAnsi="Times New Roman"/>
          <w:sz w:val="24"/>
          <w:szCs w:val="24"/>
        </w:rPr>
        <w:tab/>
        <w:t>Zamawiający nie przewiduje ustanowienia dynamicznego systemu zakupów.</w:t>
      </w:r>
    </w:p>
    <w:p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 xml:space="preserve">24.5.  </w:t>
      </w:r>
      <w:r w:rsidRPr="009053A3">
        <w:rPr>
          <w:rFonts w:ascii="Times New Roman" w:hAnsi="Times New Roman"/>
          <w:sz w:val="24"/>
          <w:szCs w:val="24"/>
        </w:rPr>
        <w:tab/>
        <w:t>Zamawiający nie przewiduje wyboru najkorzystniejszej oferty z zastosowaniem aukcji elektronicznej.</w:t>
      </w:r>
    </w:p>
    <w:p w:rsidR="007F74C0" w:rsidRPr="009053A3" w:rsidRDefault="007F74C0" w:rsidP="007F74C0">
      <w:pPr>
        <w:pStyle w:val="Akapitzlist1"/>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24.6.</w:t>
      </w:r>
      <w:r w:rsidRPr="009053A3">
        <w:rPr>
          <w:rFonts w:ascii="Times New Roman" w:hAnsi="Times New Roman"/>
          <w:sz w:val="24"/>
          <w:szCs w:val="24"/>
        </w:rPr>
        <w:tab/>
        <w:t xml:space="preserve">Zamawiający  nie przewiduje wymogu lub możliwości  składania ofert w formie katalogów elektronicznych lub dołączania katalogów elektronicznych do oferty. </w:t>
      </w:r>
    </w:p>
    <w:p w:rsidR="007F74C0" w:rsidRPr="009053A3" w:rsidRDefault="007F74C0" w:rsidP="007F74C0">
      <w:pPr>
        <w:pStyle w:val="Akapitzlist1"/>
        <w:numPr>
          <w:ilvl w:val="1"/>
          <w:numId w:val="41"/>
        </w:numPr>
        <w:tabs>
          <w:tab w:val="left" w:pos="1560"/>
        </w:tabs>
        <w:spacing w:after="0"/>
        <w:ind w:left="709" w:hanging="709"/>
        <w:jc w:val="both"/>
        <w:rPr>
          <w:rFonts w:ascii="Times New Roman" w:hAnsi="Times New Roman"/>
          <w:sz w:val="24"/>
          <w:szCs w:val="24"/>
        </w:rPr>
      </w:pPr>
      <w:r w:rsidRPr="009053A3">
        <w:rPr>
          <w:rFonts w:ascii="Times New Roman" w:hAnsi="Times New Roman"/>
          <w:sz w:val="24"/>
          <w:szCs w:val="24"/>
        </w:rPr>
        <w:t xml:space="preserve">Zamawiający  nie przewiduje zwrotu kosztów udziału w postępowaniu, z zastrzeżeniem art. 93 ust. 4 ustawy </w:t>
      </w:r>
      <w:proofErr w:type="spellStart"/>
      <w:r w:rsidRPr="009053A3">
        <w:rPr>
          <w:rFonts w:ascii="Times New Roman" w:hAnsi="Times New Roman"/>
          <w:sz w:val="24"/>
          <w:szCs w:val="24"/>
        </w:rPr>
        <w:t>Pzp</w:t>
      </w:r>
      <w:proofErr w:type="spellEnd"/>
      <w:r w:rsidRPr="009053A3">
        <w:rPr>
          <w:rFonts w:ascii="Times New Roman" w:hAnsi="Times New Roman"/>
          <w:sz w:val="24"/>
          <w:szCs w:val="24"/>
        </w:rPr>
        <w:t>.</w:t>
      </w:r>
    </w:p>
    <w:p w:rsidR="007F74C0" w:rsidRPr="009053A3" w:rsidRDefault="007F74C0" w:rsidP="007F74C0">
      <w:pPr>
        <w:pStyle w:val="Akapitzlist1"/>
        <w:numPr>
          <w:ilvl w:val="1"/>
          <w:numId w:val="41"/>
        </w:numPr>
        <w:tabs>
          <w:tab w:val="left" w:pos="1418"/>
        </w:tabs>
        <w:spacing w:after="0"/>
        <w:ind w:left="709" w:hanging="727"/>
        <w:jc w:val="both"/>
        <w:rPr>
          <w:rFonts w:ascii="Times New Roman" w:hAnsi="Times New Roman"/>
          <w:sz w:val="24"/>
          <w:szCs w:val="24"/>
        </w:rPr>
      </w:pPr>
      <w:r w:rsidRPr="009053A3">
        <w:rPr>
          <w:rFonts w:ascii="Times New Roman" w:hAnsi="Times New Roman"/>
          <w:sz w:val="24"/>
          <w:szCs w:val="24"/>
        </w:rPr>
        <w:t>Wszystkie rozliczenia pomiędzy Zamawiającym a Wykonawcą będą prowadzone w złotych polskich [PLN].</w:t>
      </w:r>
    </w:p>
    <w:p w:rsidR="007F74C0" w:rsidRPr="009053A3" w:rsidRDefault="007F74C0" w:rsidP="007F74C0">
      <w:pPr>
        <w:pStyle w:val="Bezodstpw"/>
        <w:spacing w:line="276" w:lineRule="auto"/>
        <w:jc w:val="both"/>
        <w:rPr>
          <w:rStyle w:val="Nagwek1Znak"/>
          <w:rFonts w:ascii="Times New Roman" w:hAnsi="Times New Roman"/>
          <w:b w:val="0"/>
          <w:bCs w:val="0"/>
          <w:smallCaps w:val="0"/>
          <w:sz w:val="24"/>
        </w:rPr>
      </w:pPr>
    </w:p>
    <w:p w:rsidR="007F74C0" w:rsidRPr="00124043" w:rsidRDefault="007F74C0" w:rsidP="007F74C0">
      <w:pPr>
        <w:pStyle w:val="Bezodstpw"/>
        <w:spacing w:line="276" w:lineRule="auto"/>
        <w:jc w:val="both"/>
        <w:rPr>
          <w:rStyle w:val="Nagwek1Znak"/>
          <w:rFonts w:ascii="Times New Roman" w:hAnsi="Times New Roman"/>
          <w:b w:val="0"/>
          <w:bCs w:val="0"/>
          <w:smallCaps w:val="0"/>
        </w:rPr>
      </w:pPr>
    </w:p>
    <w:p w:rsidR="007F74C0" w:rsidRPr="00124043" w:rsidRDefault="007F74C0" w:rsidP="007F74C0">
      <w:pPr>
        <w:jc w:val="right"/>
        <w:rPr>
          <w:b/>
          <w:i/>
          <w:sz w:val="22"/>
          <w:szCs w:val="22"/>
        </w:rPr>
      </w:pPr>
    </w:p>
    <w:p w:rsidR="007F74C0" w:rsidRPr="00674C2F" w:rsidRDefault="007F74C0" w:rsidP="007F74C0">
      <w:pPr>
        <w:rPr>
          <w:b/>
          <w:sz w:val="22"/>
          <w:szCs w:val="22"/>
        </w:rPr>
      </w:pPr>
      <w:r w:rsidRPr="00124043">
        <w:rPr>
          <w:b/>
          <w:sz w:val="22"/>
          <w:szCs w:val="22"/>
        </w:rPr>
        <w:t>Lubicz</w:t>
      </w:r>
      <w:r>
        <w:rPr>
          <w:b/>
          <w:sz w:val="22"/>
          <w:szCs w:val="22"/>
        </w:rPr>
        <w:t>,</w:t>
      </w:r>
      <w:r w:rsidRPr="00124043">
        <w:rPr>
          <w:b/>
          <w:sz w:val="22"/>
          <w:szCs w:val="22"/>
        </w:rPr>
        <w:t xml:space="preserve"> dnia </w:t>
      </w:r>
      <w:r w:rsidR="00C24BB5">
        <w:rPr>
          <w:b/>
          <w:sz w:val="22"/>
          <w:szCs w:val="22"/>
        </w:rPr>
        <w:t>4 marca 2019 r.</w:t>
      </w:r>
    </w:p>
    <w:p w:rsidR="0080253A" w:rsidRPr="007F74C0" w:rsidRDefault="0080253A" w:rsidP="007F74C0"/>
    <w:sectPr w:rsidR="0080253A" w:rsidRPr="007F74C0" w:rsidSect="003A6529">
      <w:headerReference w:type="default" r:id="rId9"/>
      <w:footerReference w:type="even" r:id="rId10"/>
      <w:footerReference w:type="default" r:id="rId11"/>
      <w:pgSz w:w="11906" w:h="16838"/>
      <w:pgMar w:top="719" w:right="1106" w:bottom="765" w:left="900" w:header="284" w:footer="0"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316" w:rsidRDefault="00811316">
      <w:r>
        <w:separator/>
      </w:r>
    </w:p>
  </w:endnote>
  <w:endnote w:type="continuationSeparator" w:id="0">
    <w:p w:rsidR="00811316" w:rsidRDefault="0081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2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BFB" w:rsidRDefault="00E00BFB">
    <w:pPr>
      <w:pStyle w:val="Stopka"/>
      <w:jc w:val="right"/>
    </w:pPr>
    <w:r>
      <w:rPr>
        <w:noProof/>
      </w:rPr>
      <w:fldChar w:fldCharType="begin"/>
    </w:r>
    <w:r>
      <w:rPr>
        <w:noProof/>
      </w:rPr>
      <w:instrText xml:space="preserve"> PAGE   \* MERGEFORMAT </w:instrText>
    </w:r>
    <w:r>
      <w:rPr>
        <w:noProof/>
      </w:rPr>
      <w:fldChar w:fldCharType="separate"/>
    </w:r>
    <w:r>
      <w:rPr>
        <w:noProof/>
      </w:rPr>
      <w:t>10</w:t>
    </w:r>
    <w:r>
      <w:rPr>
        <w:noProof/>
      </w:rPr>
      <w:fldChar w:fldCharType="end"/>
    </w:r>
  </w:p>
  <w:p w:rsidR="00E00BFB" w:rsidRDefault="00E00BF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BFB" w:rsidRDefault="00E00BFB">
    <w:pPr>
      <w:pStyle w:val="Stopka"/>
      <w:jc w:val="right"/>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p w:rsidR="00E00BFB" w:rsidRDefault="00E00BF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316" w:rsidRDefault="00811316">
      <w:r>
        <w:separator/>
      </w:r>
    </w:p>
  </w:footnote>
  <w:footnote w:type="continuationSeparator" w:id="0">
    <w:p w:rsidR="00811316" w:rsidRDefault="00811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BFB" w:rsidRDefault="00E00BFB">
    <w:pPr>
      <w:pStyle w:val="Nagwek"/>
    </w:pPr>
    <w:r w:rsidRPr="00B67135">
      <w:rPr>
        <w:b/>
        <w:i/>
      </w:rPr>
      <w:t>ZDG. 271.52</w:t>
    </w:r>
    <w:r>
      <w:rPr>
        <w:b/>
        <w:i/>
      </w:rPr>
      <w:t>3</w:t>
    </w:r>
    <w:r w:rsidRPr="00B67135">
      <w:rPr>
        <w:b/>
        <w:i/>
      </w:rPr>
      <w:t>.</w:t>
    </w:r>
    <w:r w:rsidR="009E7D97">
      <w:rPr>
        <w:b/>
        <w:i/>
      </w:rPr>
      <w:t>5</w:t>
    </w:r>
    <w:r w:rsidRPr="00B67135">
      <w:rPr>
        <w:b/>
        <w:i/>
      </w:rPr>
      <w:t>.201</w:t>
    </w:r>
    <w:r w:rsidR="009E7D97">
      <w:rPr>
        <w:b/>
        <w:i/>
      </w:rPr>
      <w:t>9</w:t>
    </w:r>
  </w:p>
  <w:p w:rsidR="00E00BFB" w:rsidRDefault="00E00B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4" w15:restartNumberingAfterBreak="0">
    <w:nsid w:val="00000005"/>
    <w:multiLevelType w:val="multilevel"/>
    <w:tmpl w:val="8A72A00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115" w:hanging="405"/>
      </w:pPr>
      <w:rPr>
        <w:b w:val="0"/>
        <w:i w:val="0"/>
        <w:sz w:val="24"/>
      </w:rPr>
    </w:lvl>
    <w:lvl w:ilvl="2">
      <w:start w:val="1"/>
      <w:numFmt w:val="bullet"/>
      <w:lvlText w:val=""/>
      <w:lvlJc w:val="left"/>
      <w:pPr>
        <w:tabs>
          <w:tab w:val="num" w:pos="221"/>
        </w:tabs>
        <w:ind w:left="1997" w:hanging="720"/>
      </w:pPr>
      <w:rPr>
        <w:rFonts w:ascii="Symbol" w:hAnsi="Symbol" w:hint="default"/>
      </w:r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5" w15:restartNumberingAfterBreak="0">
    <w:nsid w:val="00000006"/>
    <w:multiLevelType w:val="multilevel"/>
    <w:tmpl w:val="4F748BFA"/>
    <w:name w:val="WWNum7"/>
    <w:lvl w:ilvl="0">
      <w:start w:val="1"/>
      <w:numFmt w:val="decimal"/>
      <w:lvlText w:val="%1)"/>
      <w:lvlJc w:val="left"/>
      <w:pPr>
        <w:tabs>
          <w:tab w:val="num" w:pos="1068"/>
        </w:tabs>
        <w:ind w:left="2136" w:hanging="360"/>
      </w:pPr>
      <w:rPr>
        <w:strike w:val="0"/>
      </w:r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7" w15:restartNumberingAfterBreak="0">
    <w:nsid w:val="00000008"/>
    <w:multiLevelType w:val="multilevel"/>
    <w:tmpl w:val="00000008"/>
    <w:name w:val="WWNum9"/>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8"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9" w15:restartNumberingAfterBreak="0">
    <w:nsid w:val="0000000A"/>
    <w:multiLevelType w:val="multilevel"/>
    <w:tmpl w:val="0000000A"/>
    <w:name w:val="WWNum11"/>
    <w:lvl w:ilvl="0">
      <w:start w:val="1"/>
      <w:numFmt w:val="decimal"/>
      <w:lvlText w:val="%1)"/>
      <w:lvlJc w:val="left"/>
      <w:pPr>
        <w:tabs>
          <w:tab w:val="num" w:pos="0"/>
        </w:tabs>
        <w:ind w:left="2484" w:hanging="360"/>
      </w:pPr>
    </w:lvl>
    <w:lvl w:ilvl="1">
      <w:start w:val="1"/>
      <w:numFmt w:val="lowerLetter"/>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0" w15:restartNumberingAfterBreak="0">
    <w:nsid w:val="0000000B"/>
    <w:multiLevelType w:val="multilevel"/>
    <w:tmpl w:val="0000000B"/>
    <w:name w:val="WWNum12"/>
    <w:lvl w:ilvl="0">
      <w:start w:val="1"/>
      <w:numFmt w:val="decimal"/>
      <w:lvlText w:val="%1)"/>
      <w:lvlJc w:val="left"/>
      <w:pPr>
        <w:tabs>
          <w:tab w:val="num" w:pos="0"/>
        </w:tabs>
        <w:ind w:left="1776" w:hanging="360"/>
      </w:pPr>
    </w:lvl>
    <w:lvl w:ilvl="1">
      <w:start w:val="1"/>
      <w:numFmt w:val="decimal"/>
      <w:lvlText w:val="%2)"/>
      <w:lvlJc w:val="left"/>
      <w:pPr>
        <w:tabs>
          <w:tab w:val="num" w:pos="133"/>
        </w:tabs>
        <w:ind w:left="2629"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11"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2" w15:restartNumberingAfterBreak="0">
    <w:nsid w:val="0000000D"/>
    <w:multiLevelType w:val="multilevel"/>
    <w:tmpl w:val="0000000D"/>
    <w:name w:val="WWNum14"/>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13"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4" w15:restartNumberingAfterBreak="0">
    <w:nsid w:val="06843719"/>
    <w:multiLevelType w:val="multilevel"/>
    <w:tmpl w:val="2DB6119E"/>
    <w:name w:val="WWNum62323"/>
    <w:lvl w:ilvl="0">
      <w:start w:val="2"/>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Arial Narrow" w:eastAsia="Calibri" w:hAnsi="Arial Narrow" w:cs="Calibri" w:hint="default"/>
        <w:b w:val="0"/>
        <w:bCs/>
        <w:i w:val="0"/>
        <w:iCs w:val="0"/>
        <w:smallCaps w:val="0"/>
        <w:strike w:val="0"/>
        <w:color w:val="000000"/>
        <w:spacing w:val="0"/>
        <w:w w:val="100"/>
        <w:position w:val="0"/>
        <w:sz w:val="24"/>
        <w:szCs w:val="24"/>
        <w:u w:val="none"/>
        <w:lang w:val="pl-PL" w:eastAsia="pl-PL" w:bidi="pl-PL"/>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0"/>
        <w:szCs w:val="20"/>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160610"/>
    <w:multiLevelType w:val="hybridMultilevel"/>
    <w:tmpl w:val="C486E372"/>
    <w:lvl w:ilvl="0" w:tplc="20F242F2">
      <w:start w:val="1"/>
      <w:numFmt w:val="lowerLetter"/>
      <w:lvlText w:val="%1)"/>
      <w:lvlJc w:val="left"/>
      <w:pPr>
        <w:ind w:left="1080" w:hanging="360"/>
      </w:pPr>
      <w:rPr>
        <w:rFonts w:cs="Times New Roman" w:hint="default"/>
        <w:i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15:restartNumberingAfterBreak="0">
    <w:nsid w:val="15162528"/>
    <w:multiLevelType w:val="hybridMultilevel"/>
    <w:tmpl w:val="51FA53B0"/>
    <w:lvl w:ilvl="0" w:tplc="04150017">
      <w:start w:val="1"/>
      <w:numFmt w:val="lowerLetter"/>
      <w:lvlText w:val="%1)"/>
      <w:lvlJc w:val="left"/>
      <w:pPr>
        <w:ind w:left="1401" w:hanging="360"/>
      </w:p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7"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8" w15:restartNumberingAfterBreak="0">
    <w:nsid w:val="1C89736F"/>
    <w:multiLevelType w:val="hybridMultilevel"/>
    <w:tmpl w:val="60AAF436"/>
    <w:lvl w:ilvl="0" w:tplc="8952B62C">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9" w15:restartNumberingAfterBreak="0">
    <w:nsid w:val="1D6444E1"/>
    <w:multiLevelType w:val="hybridMultilevel"/>
    <w:tmpl w:val="136A345E"/>
    <w:lvl w:ilvl="0" w:tplc="0588B52C">
      <w:start w:val="1"/>
      <w:numFmt w:val="decimal"/>
      <w:lvlText w:val="%1)"/>
      <w:lvlJc w:val="left"/>
      <w:pPr>
        <w:ind w:left="2484" w:hanging="360"/>
      </w:pPr>
      <w:rPr>
        <w:rFonts w:hint="default"/>
      </w:rPr>
    </w:lvl>
    <w:lvl w:ilvl="1" w:tplc="44CA799A">
      <w:start w:val="1"/>
      <w:numFmt w:val="lowerLetter"/>
      <w:lvlText w:val="%2)"/>
      <w:lvlJc w:val="left"/>
      <w:pPr>
        <w:ind w:left="3204" w:hanging="360"/>
      </w:pPr>
      <w:rPr>
        <w:rFonts w:hint="default"/>
      </w:r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0" w15:restartNumberingAfterBreak="0">
    <w:nsid w:val="1E1A0B61"/>
    <w:multiLevelType w:val="multilevel"/>
    <w:tmpl w:val="5CDA9B1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E7F2BCF"/>
    <w:multiLevelType w:val="hybridMultilevel"/>
    <w:tmpl w:val="51A6B5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24837E69"/>
    <w:multiLevelType w:val="hybridMultilevel"/>
    <w:tmpl w:val="9AEE3E84"/>
    <w:lvl w:ilvl="0" w:tplc="0415000F">
      <w:start w:val="9"/>
      <w:numFmt w:val="decimal"/>
      <w:lvlText w:val="%1."/>
      <w:lvlJc w:val="left"/>
      <w:pPr>
        <w:ind w:left="720" w:hanging="360"/>
      </w:pPr>
      <w:rPr>
        <w:rFonts w:cs="Times New Roman" w:hint="default"/>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51A1607"/>
    <w:multiLevelType w:val="multilevel"/>
    <w:tmpl w:val="8ED4BDD6"/>
    <w:lvl w:ilvl="0">
      <w:start w:val="7"/>
      <w:numFmt w:val="decimal"/>
      <w:lvlText w:val="%1"/>
      <w:lvlJc w:val="left"/>
      <w:pPr>
        <w:ind w:left="375" w:hanging="375"/>
      </w:pPr>
      <w:rPr>
        <w:rFonts w:hint="default"/>
      </w:rPr>
    </w:lvl>
    <w:lvl w:ilvl="1">
      <w:start w:val="1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252F44E3"/>
    <w:multiLevelType w:val="hybridMultilevel"/>
    <w:tmpl w:val="1B40B350"/>
    <w:lvl w:ilvl="0" w:tplc="0415001B">
      <w:start w:val="1"/>
      <w:numFmt w:val="lowerRoman"/>
      <w:lvlText w:val="%1."/>
      <w:lvlJc w:val="right"/>
      <w:pPr>
        <w:ind w:left="8163" w:hanging="360"/>
      </w:pPr>
    </w:lvl>
    <w:lvl w:ilvl="1" w:tplc="04150019">
      <w:start w:val="1"/>
      <w:numFmt w:val="lowerLetter"/>
      <w:lvlText w:val="%2."/>
      <w:lvlJc w:val="left"/>
      <w:pPr>
        <w:ind w:left="8883" w:hanging="360"/>
      </w:pPr>
    </w:lvl>
    <w:lvl w:ilvl="2" w:tplc="0415001B" w:tentative="1">
      <w:start w:val="1"/>
      <w:numFmt w:val="lowerRoman"/>
      <w:lvlText w:val="%3."/>
      <w:lvlJc w:val="right"/>
      <w:pPr>
        <w:ind w:left="9603" w:hanging="180"/>
      </w:pPr>
    </w:lvl>
    <w:lvl w:ilvl="3" w:tplc="0415000F" w:tentative="1">
      <w:start w:val="1"/>
      <w:numFmt w:val="decimal"/>
      <w:lvlText w:val="%4."/>
      <w:lvlJc w:val="left"/>
      <w:pPr>
        <w:ind w:left="10323" w:hanging="360"/>
      </w:pPr>
    </w:lvl>
    <w:lvl w:ilvl="4" w:tplc="04150019" w:tentative="1">
      <w:start w:val="1"/>
      <w:numFmt w:val="lowerLetter"/>
      <w:lvlText w:val="%5."/>
      <w:lvlJc w:val="left"/>
      <w:pPr>
        <w:ind w:left="11043" w:hanging="360"/>
      </w:pPr>
    </w:lvl>
    <w:lvl w:ilvl="5" w:tplc="0415001B" w:tentative="1">
      <w:start w:val="1"/>
      <w:numFmt w:val="lowerRoman"/>
      <w:lvlText w:val="%6."/>
      <w:lvlJc w:val="right"/>
      <w:pPr>
        <w:ind w:left="11763" w:hanging="180"/>
      </w:pPr>
    </w:lvl>
    <w:lvl w:ilvl="6" w:tplc="0415000F" w:tentative="1">
      <w:start w:val="1"/>
      <w:numFmt w:val="decimal"/>
      <w:lvlText w:val="%7."/>
      <w:lvlJc w:val="left"/>
      <w:pPr>
        <w:ind w:left="12483" w:hanging="360"/>
      </w:pPr>
    </w:lvl>
    <w:lvl w:ilvl="7" w:tplc="04150019" w:tentative="1">
      <w:start w:val="1"/>
      <w:numFmt w:val="lowerLetter"/>
      <w:lvlText w:val="%8."/>
      <w:lvlJc w:val="left"/>
      <w:pPr>
        <w:ind w:left="13203" w:hanging="360"/>
      </w:pPr>
    </w:lvl>
    <w:lvl w:ilvl="8" w:tplc="0415001B" w:tentative="1">
      <w:start w:val="1"/>
      <w:numFmt w:val="lowerRoman"/>
      <w:lvlText w:val="%9."/>
      <w:lvlJc w:val="right"/>
      <w:pPr>
        <w:ind w:left="13923" w:hanging="180"/>
      </w:pPr>
    </w:lvl>
  </w:abstractNum>
  <w:abstractNum w:abstractNumId="25" w15:restartNumberingAfterBreak="0">
    <w:nsid w:val="2598789F"/>
    <w:multiLevelType w:val="multilevel"/>
    <w:tmpl w:val="9F74C3F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81553"/>
    <w:multiLevelType w:val="multilevel"/>
    <w:tmpl w:val="6CBA74A2"/>
    <w:lvl w:ilvl="0">
      <w:start w:val="10"/>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7"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FA4A99"/>
    <w:multiLevelType w:val="multilevel"/>
    <w:tmpl w:val="98F434FC"/>
    <w:name w:val="WWNum62"/>
    <w:lvl w:ilvl="0">
      <w:start w:val="4"/>
      <w:numFmt w:val="decimal"/>
      <w:lvlText w:val="%1."/>
      <w:lvlJc w:val="left"/>
      <w:pPr>
        <w:tabs>
          <w:tab w:val="num" w:pos="0"/>
        </w:tabs>
        <w:ind w:left="720" w:hanging="360"/>
      </w:pPr>
      <w:rPr>
        <w:rFonts w:hint="default"/>
      </w:rPr>
    </w:lvl>
    <w:lvl w:ilvl="1">
      <w:start w:val="9"/>
      <w:numFmt w:val="decimal"/>
      <w:lvlText w:val="%1.%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0"/>
        </w:tabs>
        <w:ind w:left="2124"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30" w15:restartNumberingAfterBreak="0">
    <w:nsid w:val="30415C1D"/>
    <w:multiLevelType w:val="hybridMultilevel"/>
    <w:tmpl w:val="4E3A7FA2"/>
    <w:lvl w:ilvl="0" w:tplc="0588B52C">
      <w:start w:val="1"/>
      <w:numFmt w:val="decimal"/>
      <w:lvlText w:val="%1)"/>
      <w:lvlJc w:val="left"/>
      <w:pPr>
        <w:ind w:left="1776" w:hanging="360"/>
      </w:pPr>
      <w:rPr>
        <w:rFonts w:hint="default"/>
      </w:rPr>
    </w:lvl>
    <w:lvl w:ilvl="1" w:tplc="F1CA5D3C">
      <w:start w:val="1"/>
      <w:numFmt w:val="decimal"/>
      <w:lvlText w:val="%2)"/>
      <w:lvlJc w:val="left"/>
      <w:pPr>
        <w:ind w:left="2496" w:hanging="360"/>
      </w:pPr>
      <w:rPr>
        <w:rFonts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31D16327"/>
    <w:multiLevelType w:val="multilevel"/>
    <w:tmpl w:val="587C1D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4FA2BF5"/>
    <w:multiLevelType w:val="multilevel"/>
    <w:tmpl w:val="DEE23C54"/>
    <w:styleLink w:val="Styl1"/>
    <w:lvl w:ilvl="0">
      <w:start w:val="1"/>
      <w:numFmt w:val="decimal"/>
      <w:lvlText w:val="%1"/>
      <w:lvlJc w:val="left"/>
      <w:pPr>
        <w:tabs>
          <w:tab w:val="num" w:pos="0"/>
        </w:tabs>
        <w:ind w:left="720" w:hanging="360"/>
      </w:pPr>
      <w:rPr>
        <w:rFonts w:ascii="Times New Roman" w:hAnsi="Times New Roman" w:hint="default"/>
      </w:rPr>
    </w:lvl>
    <w:lvl w:ilvl="1">
      <w:start w:val="9"/>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33" w15:restartNumberingAfterBreak="0">
    <w:nsid w:val="3711398E"/>
    <w:multiLevelType w:val="multilevel"/>
    <w:tmpl w:val="D79C33D6"/>
    <w:name w:val="WWNum623322"/>
    <w:lvl w:ilvl="0">
      <w:start w:val="14"/>
      <w:numFmt w:val="decimal"/>
      <w:lvlText w:val="%1."/>
      <w:lvlJc w:val="left"/>
      <w:pPr>
        <w:tabs>
          <w:tab w:val="num" w:pos="0"/>
        </w:tabs>
        <w:ind w:left="720" w:hanging="360"/>
      </w:pPr>
      <w:rPr>
        <w:rFonts w:hint="default"/>
        <w:sz w:val="22"/>
        <w:szCs w:val="22"/>
      </w:rPr>
    </w:lvl>
    <w:lvl w:ilvl="1">
      <w:start w:val="13"/>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34" w15:restartNumberingAfterBreak="0">
    <w:nsid w:val="3ACA2589"/>
    <w:multiLevelType w:val="multilevel"/>
    <w:tmpl w:val="0415001F"/>
    <w:name w:val="WWNum62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D4836A0"/>
    <w:multiLevelType w:val="multilevel"/>
    <w:tmpl w:val="36C46C9A"/>
    <w:name w:val="WWNum6232"/>
    <w:lvl w:ilvl="0">
      <w:start w:val="1"/>
      <w:numFmt w:val="decimal"/>
      <w:lvlText w:val="%1."/>
      <w:lvlJc w:val="left"/>
      <w:pPr>
        <w:tabs>
          <w:tab w:val="num" w:pos="0"/>
        </w:tabs>
        <w:ind w:left="720" w:hanging="360"/>
      </w:pPr>
    </w:lvl>
    <w:lvl w:ilvl="1">
      <w:start w:val="1"/>
      <w:numFmt w:val="decimal"/>
      <w:lvlText w:val="%1.%2."/>
      <w:lvlJc w:val="left"/>
      <w:pPr>
        <w:tabs>
          <w:tab w:val="num" w:pos="0"/>
        </w:tabs>
        <w:ind w:left="1115" w:hanging="405"/>
      </w:pPr>
      <w:rPr>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4."/>
      <w:lvlJc w:val="left"/>
      <w:pPr>
        <w:tabs>
          <w:tab w:val="num" w:pos="0"/>
        </w:tabs>
        <w:ind w:left="2124" w:hanging="720"/>
      </w:pPr>
      <w:rPr>
        <w:rFonts w:hint="default"/>
      </w:r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36"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44BA67A6"/>
    <w:multiLevelType w:val="multilevel"/>
    <w:tmpl w:val="2FFE8DC6"/>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B33370C"/>
    <w:multiLevelType w:val="multilevel"/>
    <w:tmpl w:val="58BCB39E"/>
    <w:name w:val="WWNum623"/>
    <w:lvl w:ilvl="0">
      <w:start w:val="5"/>
      <w:numFmt w:val="decimal"/>
      <w:lvlText w:val="%1."/>
      <w:lvlJc w:val="left"/>
      <w:pPr>
        <w:tabs>
          <w:tab w:val="num" w:pos="0"/>
        </w:tabs>
        <w:ind w:left="720" w:hanging="360"/>
      </w:pPr>
      <w:rPr>
        <w:rFonts w:hint="default"/>
        <w:b/>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39"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EEC0A9A"/>
    <w:multiLevelType w:val="multilevel"/>
    <w:tmpl w:val="C1AED8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8C1035"/>
    <w:multiLevelType w:val="hybridMultilevel"/>
    <w:tmpl w:val="024EED1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55E44DF5"/>
    <w:multiLevelType w:val="multilevel"/>
    <w:tmpl w:val="A7E69788"/>
    <w:name w:val="WWNum6233222"/>
    <w:lvl w:ilvl="0">
      <w:start w:val="17"/>
      <w:numFmt w:val="decimal"/>
      <w:lvlText w:val="%1."/>
      <w:lvlJc w:val="left"/>
      <w:pPr>
        <w:tabs>
          <w:tab w:val="num" w:pos="0"/>
        </w:tabs>
        <w:ind w:left="720" w:hanging="360"/>
      </w:pPr>
      <w:rPr>
        <w:rFonts w:hint="default"/>
      </w:rPr>
    </w:lvl>
    <w:lvl w:ilvl="1">
      <w:start w:val="16"/>
      <w:numFmt w:val="decimal"/>
      <w:lvlText w:val="%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43" w15:restartNumberingAfterBreak="0">
    <w:nsid w:val="5F423D3E"/>
    <w:multiLevelType w:val="multilevel"/>
    <w:tmpl w:val="DEE23C54"/>
    <w:name w:val="WWNum6233"/>
    <w:numStyleLink w:val="Styl1"/>
  </w:abstractNum>
  <w:abstractNum w:abstractNumId="44" w15:restartNumberingAfterBreak="0">
    <w:nsid w:val="5FCF48F2"/>
    <w:multiLevelType w:val="hybridMultilevel"/>
    <w:tmpl w:val="53BA7B08"/>
    <w:name w:val="WWNum622"/>
    <w:lvl w:ilvl="0" w:tplc="B2FAC580">
      <w:start w:val="1"/>
      <w:numFmt w:val="bullet"/>
      <w:lvlText w:val=""/>
      <w:lvlJc w:val="left"/>
      <w:pPr>
        <w:ind w:left="1835" w:hanging="360"/>
      </w:pPr>
      <w:rPr>
        <w:rFonts w:ascii="Symbol" w:hAnsi="Symbol" w:hint="default"/>
      </w:rPr>
    </w:lvl>
    <w:lvl w:ilvl="1" w:tplc="04150003" w:tentative="1">
      <w:start w:val="1"/>
      <w:numFmt w:val="bullet"/>
      <w:lvlText w:val="o"/>
      <w:lvlJc w:val="left"/>
      <w:pPr>
        <w:ind w:left="2555" w:hanging="360"/>
      </w:pPr>
      <w:rPr>
        <w:rFonts w:ascii="Courier New" w:hAnsi="Courier New" w:cs="Courier New" w:hint="default"/>
      </w:rPr>
    </w:lvl>
    <w:lvl w:ilvl="2" w:tplc="04150005" w:tentative="1">
      <w:start w:val="1"/>
      <w:numFmt w:val="bullet"/>
      <w:lvlText w:val=""/>
      <w:lvlJc w:val="left"/>
      <w:pPr>
        <w:ind w:left="3275" w:hanging="360"/>
      </w:pPr>
      <w:rPr>
        <w:rFonts w:ascii="Wingdings" w:hAnsi="Wingdings" w:hint="default"/>
      </w:rPr>
    </w:lvl>
    <w:lvl w:ilvl="3" w:tplc="04150001" w:tentative="1">
      <w:start w:val="1"/>
      <w:numFmt w:val="bullet"/>
      <w:lvlText w:val=""/>
      <w:lvlJc w:val="left"/>
      <w:pPr>
        <w:ind w:left="3995" w:hanging="360"/>
      </w:pPr>
      <w:rPr>
        <w:rFonts w:ascii="Symbol" w:hAnsi="Symbol" w:hint="default"/>
      </w:rPr>
    </w:lvl>
    <w:lvl w:ilvl="4" w:tplc="04150003" w:tentative="1">
      <w:start w:val="1"/>
      <w:numFmt w:val="bullet"/>
      <w:lvlText w:val="o"/>
      <w:lvlJc w:val="left"/>
      <w:pPr>
        <w:ind w:left="4715" w:hanging="360"/>
      </w:pPr>
      <w:rPr>
        <w:rFonts w:ascii="Courier New" w:hAnsi="Courier New" w:cs="Courier New" w:hint="default"/>
      </w:rPr>
    </w:lvl>
    <w:lvl w:ilvl="5" w:tplc="04150005" w:tentative="1">
      <w:start w:val="1"/>
      <w:numFmt w:val="bullet"/>
      <w:lvlText w:val=""/>
      <w:lvlJc w:val="left"/>
      <w:pPr>
        <w:ind w:left="5435" w:hanging="360"/>
      </w:pPr>
      <w:rPr>
        <w:rFonts w:ascii="Wingdings" w:hAnsi="Wingdings" w:hint="default"/>
      </w:rPr>
    </w:lvl>
    <w:lvl w:ilvl="6" w:tplc="04150001" w:tentative="1">
      <w:start w:val="1"/>
      <w:numFmt w:val="bullet"/>
      <w:lvlText w:val=""/>
      <w:lvlJc w:val="left"/>
      <w:pPr>
        <w:ind w:left="6155" w:hanging="360"/>
      </w:pPr>
      <w:rPr>
        <w:rFonts w:ascii="Symbol" w:hAnsi="Symbol" w:hint="default"/>
      </w:rPr>
    </w:lvl>
    <w:lvl w:ilvl="7" w:tplc="04150003" w:tentative="1">
      <w:start w:val="1"/>
      <w:numFmt w:val="bullet"/>
      <w:lvlText w:val="o"/>
      <w:lvlJc w:val="left"/>
      <w:pPr>
        <w:ind w:left="6875" w:hanging="360"/>
      </w:pPr>
      <w:rPr>
        <w:rFonts w:ascii="Courier New" w:hAnsi="Courier New" w:cs="Courier New" w:hint="default"/>
      </w:rPr>
    </w:lvl>
    <w:lvl w:ilvl="8" w:tplc="04150005" w:tentative="1">
      <w:start w:val="1"/>
      <w:numFmt w:val="bullet"/>
      <w:lvlText w:val=""/>
      <w:lvlJc w:val="left"/>
      <w:pPr>
        <w:ind w:left="7595" w:hanging="360"/>
      </w:pPr>
      <w:rPr>
        <w:rFonts w:ascii="Wingdings" w:hAnsi="Wingdings" w:hint="default"/>
      </w:rPr>
    </w:lvl>
  </w:abstractNum>
  <w:abstractNum w:abstractNumId="45"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46" w15:restartNumberingAfterBreak="0">
    <w:nsid w:val="61E9736A"/>
    <w:multiLevelType w:val="multilevel"/>
    <w:tmpl w:val="5AC25500"/>
    <w:lvl w:ilvl="0">
      <w:start w:val="8"/>
      <w:numFmt w:val="decimal"/>
      <w:lvlText w:val="%1."/>
      <w:lvlJc w:val="left"/>
      <w:pPr>
        <w:ind w:left="435" w:hanging="435"/>
      </w:pPr>
      <w:rPr>
        <w:rFonts w:hint="default"/>
        <w:b/>
      </w:rPr>
    </w:lvl>
    <w:lvl w:ilvl="1">
      <w:start w:val="13"/>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62EC54A1"/>
    <w:multiLevelType w:val="hybridMultilevel"/>
    <w:tmpl w:val="0FA6D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0A0218"/>
    <w:multiLevelType w:val="multilevel"/>
    <w:tmpl w:val="B0204FF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115" w:hanging="405"/>
      </w:pPr>
      <w:rPr>
        <w:rFonts w:hint="default"/>
        <w:b w:val="0"/>
        <w:i w:val="0"/>
        <w:sz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9"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6E382B13"/>
    <w:multiLevelType w:val="hybridMultilevel"/>
    <w:tmpl w:val="D6FE7740"/>
    <w:lvl w:ilvl="0" w:tplc="F4727C44">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51" w15:restartNumberingAfterBreak="0">
    <w:nsid w:val="722C445A"/>
    <w:multiLevelType w:val="multilevel"/>
    <w:tmpl w:val="E30841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1548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7507FAA"/>
    <w:multiLevelType w:val="multilevel"/>
    <w:tmpl w:val="639A7F7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38"/>
  </w:num>
  <w:num w:numId="13">
    <w:abstractNumId w:val="17"/>
  </w:num>
  <w:num w:numId="14">
    <w:abstractNumId w:val="32"/>
  </w:num>
  <w:num w:numId="15">
    <w:abstractNumId w:val="33"/>
  </w:num>
  <w:num w:numId="16">
    <w:abstractNumId w:val="42"/>
  </w:num>
  <w:num w:numId="17">
    <w:abstractNumId w:val="28"/>
  </w:num>
  <w:num w:numId="18">
    <w:abstractNumId w:val="40"/>
  </w:num>
  <w:num w:numId="19">
    <w:abstractNumId w:val="47"/>
  </w:num>
  <w:num w:numId="20">
    <w:abstractNumId w:val="48"/>
  </w:num>
  <w:num w:numId="21">
    <w:abstractNumId w:val="30"/>
  </w:num>
  <w:num w:numId="22">
    <w:abstractNumId w:val="19"/>
  </w:num>
  <w:num w:numId="23">
    <w:abstractNumId w:val="23"/>
  </w:num>
  <w:num w:numId="24">
    <w:abstractNumId w:val="44"/>
  </w:num>
  <w:num w:numId="25">
    <w:abstractNumId w:val="51"/>
  </w:num>
  <w:num w:numId="26">
    <w:abstractNumId w:val="37"/>
  </w:num>
  <w:num w:numId="27">
    <w:abstractNumId w:val="46"/>
  </w:num>
  <w:num w:numId="28">
    <w:abstractNumId w:val="52"/>
  </w:num>
  <w:num w:numId="29">
    <w:abstractNumId w:val="26"/>
  </w:num>
  <w:num w:numId="30">
    <w:abstractNumId w:val="53"/>
  </w:num>
  <w:num w:numId="31">
    <w:abstractNumId w:val="31"/>
  </w:num>
  <w:num w:numId="32">
    <w:abstractNumId w:val="18"/>
  </w:num>
  <w:num w:numId="33">
    <w:abstractNumId w:val="22"/>
  </w:num>
  <w:num w:numId="34">
    <w:abstractNumId w:val="41"/>
  </w:num>
  <w:num w:numId="35">
    <w:abstractNumId w:val="15"/>
  </w:num>
  <w:num w:numId="36">
    <w:abstractNumId w:val="13"/>
  </w:num>
  <w:num w:numId="37">
    <w:abstractNumId w:val="27"/>
  </w:num>
  <w:num w:numId="38">
    <w:abstractNumId w:val="45"/>
  </w:num>
  <w:num w:numId="39">
    <w:abstractNumId w:val="39"/>
  </w:num>
  <w:num w:numId="40">
    <w:abstractNumId w:val="36"/>
  </w:num>
  <w:num w:numId="41">
    <w:abstractNumId w:val="49"/>
  </w:num>
  <w:num w:numId="42">
    <w:abstractNumId w:val="50"/>
  </w:num>
  <w:num w:numId="43">
    <w:abstractNumId w:val="25"/>
  </w:num>
  <w:num w:numId="44">
    <w:abstractNumId w:val="20"/>
  </w:num>
  <w:num w:numId="45">
    <w:abstractNumId w:val="24"/>
  </w:num>
  <w:num w:numId="46">
    <w:abstractNumId w:val="21"/>
  </w:num>
  <w:num w:numId="4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108"/>
  <w:drawingGridVerticalSpacing w:val="0"/>
  <w:displayHorizontalDrawingGridEvery w:val="0"/>
  <w:displayVerticalDrawingGridEvery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366B4"/>
    <w:rsid w:val="00000B71"/>
    <w:rsid w:val="00005689"/>
    <w:rsid w:val="000124DC"/>
    <w:rsid w:val="00024861"/>
    <w:rsid w:val="00026097"/>
    <w:rsid w:val="00035B4E"/>
    <w:rsid w:val="0004023D"/>
    <w:rsid w:val="00040667"/>
    <w:rsid w:val="00042318"/>
    <w:rsid w:val="0004274E"/>
    <w:rsid w:val="000450E8"/>
    <w:rsid w:val="000456E0"/>
    <w:rsid w:val="00047972"/>
    <w:rsid w:val="00053BE5"/>
    <w:rsid w:val="00056692"/>
    <w:rsid w:val="00067136"/>
    <w:rsid w:val="00071BD1"/>
    <w:rsid w:val="000743DA"/>
    <w:rsid w:val="000907B2"/>
    <w:rsid w:val="0009330F"/>
    <w:rsid w:val="00094F95"/>
    <w:rsid w:val="00096CD7"/>
    <w:rsid w:val="000A08D6"/>
    <w:rsid w:val="000A1801"/>
    <w:rsid w:val="000A294C"/>
    <w:rsid w:val="000A65A2"/>
    <w:rsid w:val="000B1127"/>
    <w:rsid w:val="000B264C"/>
    <w:rsid w:val="000B6DBC"/>
    <w:rsid w:val="000B7395"/>
    <w:rsid w:val="000C422A"/>
    <w:rsid w:val="000F039F"/>
    <w:rsid w:val="000F3B52"/>
    <w:rsid w:val="000F3EF3"/>
    <w:rsid w:val="000F6F4F"/>
    <w:rsid w:val="00106784"/>
    <w:rsid w:val="0012185E"/>
    <w:rsid w:val="00123B78"/>
    <w:rsid w:val="00123FFA"/>
    <w:rsid w:val="00156348"/>
    <w:rsid w:val="00167A71"/>
    <w:rsid w:val="00187A63"/>
    <w:rsid w:val="0019184E"/>
    <w:rsid w:val="00197F29"/>
    <w:rsid w:val="001A2600"/>
    <w:rsid w:val="001A42EF"/>
    <w:rsid w:val="001B2502"/>
    <w:rsid w:val="001B4043"/>
    <w:rsid w:val="001D22A7"/>
    <w:rsid w:val="001D2D4E"/>
    <w:rsid w:val="001D3512"/>
    <w:rsid w:val="001E12D5"/>
    <w:rsid w:val="001E1FF1"/>
    <w:rsid w:val="001E4A64"/>
    <w:rsid w:val="001E4EB9"/>
    <w:rsid w:val="001E5D92"/>
    <w:rsid w:val="001E76EE"/>
    <w:rsid w:val="001F34A2"/>
    <w:rsid w:val="00201834"/>
    <w:rsid w:val="00206099"/>
    <w:rsid w:val="00212E16"/>
    <w:rsid w:val="00221999"/>
    <w:rsid w:val="00223E2D"/>
    <w:rsid w:val="002253D2"/>
    <w:rsid w:val="002257E7"/>
    <w:rsid w:val="00226090"/>
    <w:rsid w:val="00226243"/>
    <w:rsid w:val="002267EE"/>
    <w:rsid w:val="002338B7"/>
    <w:rsid w:val="00234FEB"/>
    <w:rsid w:val="002365B5"/>
    <w:rsid w:val="00237584"/>
    <w:rsid w:val="00243C0D"/>
    <w:rsid w:val="00247AE8"/>
    <w:rsid w:val="00257020"/>
    <w:rsid w:val="002636E0"/>
    <w:rsid w:val="002737E2"/>
    <w:rsid w:val="0027545C"/>
    <w:rsid w:val="002828AA"/>
    <w:rsid w:val="00286905"/>
    <w:rsid w:val="00292954"/>
    <w:rsid w:val="00295240"/>
    <w:rsid w:val="00295486"/>
    <w:rsid w:val="002976CB"/>
    <w:rsid w:val="002A0CA5"/>
    <w:rsid w:val="002A3BF3"/>
    <w:rsid w:val="002A4809"/>
    <w:rsid w:val="002A64E3"/>
    <w:rsid w:val="002C1C3C"/>
    <w:rsid w:val="002C20F5"/>
    <w:rsid w:val="002D45BA"/>
    <w:rsid w:val="002E2CB8"/>
    <w:rsid w:val="002E2E41"/>
    <w:rsid w:val="002E640E"/>
    <w:rsid w:val="002F085D"/>
    <w:rsid w:val="002F0AE9"/>
    <w:rsid w:val="002F4BEA"/>
    <w:rsid w:val="002F735C"/>
    <w:rsid w:val="00306491"/>
    <w:rsid w:val="0031268F"/>
    <w:rsid w:val="00321382"/>
    <w:rsid w:val="003244E1"/>
    <w:rsid w:val="00333253"/>
    <w:rsid w:val="003423A0"/>
    <w:rsid w:val="00342EB3"/>
    <w:rsid w:val="00347777"/>
    <w:rsid w:val="003508AE"/>
    <w:rsid w:val="00354FCA"/>
    <w:rsid w:val="00360467"/>
    <w:rsid w:val="00361BEE"/>
    <w:rsid w:val="00365BA2"/>
    <w:rsid w:val="00367CF3"/>
    <w:rsid w:val="00373933"/>
    <w:rsid w:val="00374133"/>
    <w:rsid w:val="0038520A"/>
    <w:rsid w:val="00390B5B"/>
    <w:rsid w:val="003927E9"/>
    <w:rsid w:val="0039722C"/>
    <w:rsid w:val="003A4B13"/>
    <w:rsid w:val="003A6529"/>
    <w:rsid w:val="003B018F"/>
    <w:rsid w:val="003B0786"/>
    <w:rsid w:val="003B4691"/>
    <w:rsid w:val="003C4C8C"/>
    <w:rsid w:val="003D22CC"/>
    <w:rsid w:val="003D7176"/>
    <w:rsid w:val="003E0180"/>
    <w:rsid w:val="003E261E"/>
    <w:rsid w:val="003E65AA"/>
    <w:rsid w:val="003F4EB9"/>
    <w:rsid w:val="00402009"/>
    <w:rsid w:val="00410A09"/>
    <w:rsid w:val="00420DDE"/>
    <w:rsid w:val="0042335E"/>
    <w:rsid w:val="00423EC4"/>
    <w:rsid w:val="00430A0D"/>
    <w:rsid w:val="004367F4"/>
    <w:rsid w:val="00437D00"/>
    <w:rsid w:val="00453FBA"/>
    <w:rsid w:val="0045656C"/>
    <w:rsid w:val="00460A42"/>
    <w:rsid w:val="00460D32"/>
    <w:rsid w:val="00461F9D"/>
    <w:rsid w:val="00462232"/>
    <w:rsid w:val="00465B60"/>
    <w:rsid w:val="00474F8E"/>
    <w:rsid w:val="004834A0"/>
    <w:rsid w:val="004931FF"/>
    <w:rsid w:val="004B022A"/>
    <w:rsid w:val="004B07FC"/>
    <w:rsid w:val="004B23A0"/>
    <w:rsid w:val="004B69BD"/>
    <w:rsid w:val="004C5A3E"/>
    <w:rsid w:val="004D2209"/>
    <w:rsid w:val="004D5327"/>
    <w:rsid w:val="004D5FF9"/>
    <w:rsid w:val="004D6FF4"/>
    <w:rsid w:val="004E02CE"/>
    <w:rsid w:val="004F0837"/>
    <w:rsid w:val="004F2702"/>
    <w:rsid w:val="004F6D47"/>
    <w:rsid w:val="004F7A41"/>
    <w:rsid w:val="005029F0"/>
    <w:rsid w:val="005038BD"/>
    <w:rsid w:val="005066CF"/>
    <w:rsid w:val="00511B38"/>
    <w:rsid w:val="00515033"/>
    <w:rsid w:val="005275DF"/>
    <w:rsid w:val="005348A7"/>
    <w:rsid w:val="0054123F"/>
    <w:rsid w:val="00542BAB"/>
    <w:rsid w:val="00542C97"/>
    <w:rsid w:val="00542FD1"/>
    <w:rsid w:val="00543524"/>
    <w:rsid w:val="00545E85"/>
    <w:rsid w:val="00547E28"/>
    <w:rsid w:val="00551846"/>
    <w:rsid w:val="00560F5F"/>
    <w:rsid w:val="005715BA"/>
    <w:rsid w:val="005724E9"/>
    <w:rsid w:val="005732C7"/>
    <w:rsid w:val="00581F5F"/>
    <w:rsid w:val="00583E6C"/>
    <w:rsid w:val="00584FB5"/>
    <w:rsid w:val="00587847"/>
    <w:rsid w:val="00595D1E"/>
    <w:rsid w:val="005968E2"/>
    <w:rsid w:val="005A46B4"/>
    <w:rsid w:val="005A7EDA"/>
    <w:rsid w:val="005B072A"/>
    <w:rsid w:val="005B2B4F"/>
    <w:rsid w:val="005B4913"/>
    <w:rsid w:val="005C05F4"/>
    <w:rsid w:val="005C3565"/>
    <w:rsid w:val="005D6082"/>
    <w:rsid w:val="005E161A"/>
    <w:rsid w:val="005E16F2"/>
    <w:rsid w:val="005F0D8F"/>
    <w:rsid w:val="005F0F94"/>
    <w:rsid w:val="005F1B93"/>
    <w:rsid w:val="005F65D3"/>
    <w:rsid w:val="00606742"/>
    <w:rsid w:val="0061008A"/>
    <w:rsid w:val="00615270"/>
    <w:rsid w:val="006177AB"/>
    <w:rsid w:val="0062155C"/>
    <w:rsid w:val="00621CA0"/>
    <w:rsid w:val="00626706"/>
    <w:rsid w:val="00627D67"/>
    <w:rsid w:val="006353D2"/>
    <w:rsid w:val="00635BBF"/>
    <w:rsid w:val="00636CC4"/>
    <w:rsid w:val="00661DC2"/>
    <w:rsid w:val="00666933"/>
    <w:rsid w:val="006674A9"/>
    <w:rsid w:val="00667669"/>
    <w:rsid w:val="006714AE"/>
    <w:rsid w:val="0068702E"/>
    <w:rsid w:val="0069071D"/>
    <w:rsid w:val="00692334"/>
    <w:rsid w:val="00693E90"/>
    <w:rsid w:val="00697CE1"/>
    <w:rsid w:val="006A1E58"/>
    <w:rsid w:val="006A46FC"/>
    <w:rsid w:val="006A6356"/>
    <w:rsid w:val="006B480B"/>
    <w:rsid w:val="006B7130"/>
    <w:rsid w:val="006C1473"/>
    <w:rsid w:val="006C20E5"/>
    <w:rsid w:val="006C2E13"/>
    <w:rsid w:val="006D31C8"/>
    <w:rsid w:val="006E1D63"/>
    <w:rsid w:val="007011D8"/>
    <w:rsid w:val="00704C02"/>
    <w:rsid w:val="00711116"/>
    <w:rsid w:val="00717DCF"/>
    <w:rsid w:val="00722F48"/>
    <w:rsid w:val="00724859"/>
    <w:rsid w:val="0072654A"/>
    <w:rsid w:val="00731313"/>
    <w:rsid w:val="00732E8D"/>
    <w:rsid w:val="007414E2"/>
    <w:rsid w:val="007440E8"/>
    <w:rsid w:val="00746F26"/>
    <w:rsid w:val="00752727"/>
    <w:rsid w:val="00753525"/>
    <w:rsid w:val="00755CD5"/>
    <w:rsid w:val="00773E73"/>
    <w:rsid w:val="00775825"/>
    <w:rsid w:val="00780719"/>
    <w:rsid w:val="007864BD"/>
    <w:rsid w:val="0079071F"/>
    <w:rsid w:val="007B4B2B"/>
    <w:rsid w:val="007C0EAB"/>
    <w:rsid w:val="007C7C18"/>
    <w:rsid w:val="007D1CC6"/>
    <w:rsid w:val="007E2006"/>
    <w:rsid w:val="007E6B4D"/>
    <w:rsid w:val="007F61A9"/>
    <w:rsid w:val="007F74C0"/>
    <w:rsid w:val="008009F6"/>
    <w:rsid w:val="0080253A"/>
    <w:rsid w:val="00804062"/>
    <w:rsid w:val="00804092"/>
    <w:rsid w:val="00804B08"/>
    <w:rsid w:val="0080696C"/>
    <w:rsid w:val="00811316"/>
    <w:rsid w:val="008142B6"/>
    <w:rsid w:val="00814C35"/>
    <w:rsid w:val="008157AB"/>
    <w:rsid w:val="00817F52"/>
    <w:rsid w:val="008231B5"/>
    <w:rsid w:val="00825A3C"/>
    <w:rsid w:val="00826675"/>
    <w:rsid w:val="008350EB"/>
    <w:rsid w:val="00835BBD"/>
    <w:rsid w:val="008410AE"/>
    <w:rsid w:val="00842427"/>
    <w:rsid w:val="00846390"/>
    <w:rsid w:val="00852CBC"/>
    <w:rsid w:val="008532B8"/>
    <w:rsid w:val="0085709C"/>
    <w:rsid w:val="00857BC2"/>
    <w:rsid w:val="00866DC4"/>
    <w:rsid w:val="00867384"/>
    <w:rsid w:val="00871CD2"/>
    <w:rsid w:val="00872816"/>
    <w:rsid w:val="00880FBB"/>
    <w:rsid w:val="00887FED"/>
    <w:rsid w:val="0089032E"/>
    <w:rsid w:val="00892598"/>
    <w:rsid w:val="00896BC6"/>
    <w:rsid w:val="008A50B7"/>
    <w:rsid w:val="008B0D90"/>
    <w:rsid w:val="008B180B"/>
    <w:rsid w:val="008B1DF3"/>
    <w:rsid w:val="008C5692"/>
    <w:rsid w:val="008D106B"/>
    <w:rsid w:val="008E050F"/>
    <w:rsid w:val="008E34B3"/>
    <w:rsid w:val="008E4681"/>
    <w:rsid w:val="008E4D04"/>
    <w:rsid w:val="008E4D19"/>
    <w:rsid w:val="008F01F8"/>
    <w:rsid w:val="008F4779"/>
    <w:rsid w:val="009053A3"/>
    <w:rsid w:val="009107AB"/>
    <w:rsid w:val="00912E7D"/>
    <w:rsid w:val="00922574"/>
    <w:rsid w:val="00925A1B"/>
    <w:rsid w:val="00935F13"/>
    <w:rsid w:val="009360DD"/>
    <w:rsid w:val="00947721"/>
    <w:rsid w:val="0095299F"/>
    <w:rsid w:val="0096599D"/>
    <w:rsid w:val="009662BE"/>
    <w:rsid w:val="009707D2"/>
    <w:rsid w:val="009772ED"/>
    <w:rsid w:val="00996F69"/>
    <w:rsid w:val="009A4BAF"/>
    <w:rsid w:val="009A5F9D"/>
    <w:rsid w:val="009A7F4F"/>
    <w:rsid w:val="009B1D28"/>
    <w:rsid w:val="009B40FC"/>
    <w:rsid w:val="009B4A11"/>
    <w:rsid w:val="009B75D7"/>
    <w:rsid w:val="009C38BC"/>
    <w:rsid w:val="009C7B3A"/>
    <w:rsid w:val="009D1A59"/>
    <w:rsid w:val="009D3E9B"/>
    <w:rsid w:val="009E214E"/>
    <w:rsid w:val="009E5BFA"/>
    <w:rsid w:val="009E7D97"/>
    <w:rsid w:val="009F6134"/>
    <w:rsid w:val="00A01B8D"/>
    <w:rsid w:val="00A04E1E"/>
    <w:rsid w:val="00A141B9"/>
    <w:rsid w:val="00A2152E"/>
    <w:rsid w:val="00A2501D"/>
    <w:rsid w:val="00A25059"/>
    <w:rsid w:val="00A366B4"/>
    <w:rsid w:val="00A45294"/>
    <w:rsid w:val="00A52134"/>
    <w:rsid w:val="00A5267E"/>
    <w:rsid w:val="00A53F79"/>
    <w:rsid w:val="00A62EDC"/>
    <w:rsid w:val="00A7091B"/>
    <w:rsid w:val="00A711A8"/>
    <w:rsid w:val="00A74061"/>
    <w:rsid w:val="00A77719"/>
    <w:rsid w:val="00A87BAF"/>
    <w:rsid w:val="00A90C96"/>
    <w:rsid w:val="00A90F00"/>
    <w:rsid w:val="00A92D4E"/>
    <w:rsid w:val="00A947C9"/>
    <w:rsid w:val="00A947E9"/>
    <w:rsid w:val="00AA06FF"/>
    <w:rsid w:val="00AB1C92"/>
    <w:rsid w:val="00AB2574"/>
    <w:rsid w:val="00AC286D"/>
    <w:rsid w:val="00AC7A5C"/>
    <w:rsid w:val="00AD2C6A"/>
    <w:rsid w:val="00AD4222"/>
    <w:rsid w:val="00AD4CFC"/>
    <w:rsid w:val="00AE3640"/>
    <w:rsid w:val="00AE4F48"/>
    <w:rsid w:val="00AE552C"/>
    <w:rsid w:val="00AE5E59"/>
    <w:rsid w:val="00AF1165"/>
    <w:rsid w:val="00AF73CF"/>
    <w:rsid w:val="00B01795"/>
    <w:rsid w:val="00B026DE"/>
    <w:rsid w:val="00B02837"/>
    <w:rsid w:val="00B0505C"/>
    <w:rsid w:val="00B115D8"/>
    <w:rsid w:val="00B1667A"/>
    <w:rsid w:val="00B16A72"/>
    <w:rsid w:val="00B209BA"/>
    <w:rsid w:val="00B2134B"/>
    <w:rsid w:val="00B23B29"/>
    <w:rsid w:val="00B24B87"/>
    <w:rsid w:val="00B25504"/>
    <w:rsid w:val="00B33904"/>
    <w:rsid w:val="00B40172"/>
    <w:rsid w:val="00B451E3"/>
    <w:rsid w:val="00B52171"/>
    <w:rsid w:val="00B64B33"/>
    <w:rsid w:val="00B77D1A"/>
    <w:rsid w:val="00B81109"/>
    <w:rsid w:val="00B813EC"/>
    <w:rsid w:val="00B81BC4"/>
    <w:rsid w:val="00B86303"/>
    <w:rsid w:val="00B86398"/>
    <w:rsid w:val="00B931DB"/>
    <w:rsid w:val="00B97B35"/>
    <w:rsid w:val="00BA26E0"/>
    <w:rsid w:val="00BA6502"/>
    <w:rsid w:val="00BB2123"/>
    <w:rsid w:val="00BB449B"/>
    <w:rsid w:val="00BB52B3"/>
    <w:rsid w:val="00BC2A81"/>
    <w:rsid w:val="00BC4EFE"/>
    <w:rsid w:val="00BC7CE2"/>
    <w:rsid w:val="00BD2A4D"/>
    <w:rsid w:val="00BD6112"/>
    <w:rsid w:val="00BE240D"/>
    <w:rsid w:val="00BF18B1"/>
    <w:rsid w:val="00C05819"/>
    <w:rsid w:val="00C07A48"/>
    <w:rsid w:val="00C24BB5"/>
    <w:rsid w:val="00C256CA"/>
    <w:rsid w:val="00C300CA"/>
    <w:rsid w:val="00C32A0E"/>
    <w:rsid w:val="00C37237"/>
    <w:rsid w:val="00C43A9B"/>
    <w:rsid w:val="00C462B8"/>
    <w:rsid w:val="00C50D65"/>
    <w:rsid w:val="00C53E80"/>
    <w:rsid w:val="00C60E05"/>
    <w:rsid w:val="00C6109C"/>
    <w:rsid w:val="00C62EDC"/>
    <w:rsid w:val="00C70492"/>
    <w:rsid w:val="00C7149A"/>
    <w:rsid w:val="00C76928"/>
    <w:rsid w:val="00C8050C"/>
    <w:rsid w:val="00C862A9"/>
    <w:rsid w:val="00C93A0D"/>
    <w:rsid w:val="00CA2179"/>
    <w:rsid w:val="00CA2F33"/>
    <w:rsid w:val="00CA4AAB"/>
    <w:rsid w:val="00CA7EBE"/>
    <w:rsid w:val="00CB1B60"/>
    <w:rsid w:val="00CC0C9F"/>
    <w:rsid w:val="00CC1690"/>
    <w:rsid w:val="00CC2565"/>
    <w:rsid w:val="00CC65BE"/>
    <w:rsid w:val="00CC683B"/>
    <w:rsid w:val="00CD3914"/>
    <w:rsid w:val="00CE1365"/>
    <w:rsid w:val="00CE4032"/>
    <w:rsid w:val="00D01F26"/>
    <w:rsid w:val="00D059C7"/>
    <w:rsid w:val="00D11497"/>
    <w:rsid w:val="00D11658"/>
    <w:rsid w:val="00D158FF"/>
    <w:rsid w:val="00D20B53"/>
    <w:rsid w:val="00D228F7"/>
    <w:rsid w:val="00D32DEA"/>
    <w:rsid w:val="00D3342E"/>
    <w:rsid w:val="00D37617"/>
    <w:rsid w:val="00D37B4D"/>
    <w:rsid w:val="00D458B1"/>
    <w:rsid w:val="00D55A14"/>
    <w:rsid w:val="00D618A4"/>
    <w:rsid w:val="00D620BA"/>
    <w:rsid w:val="00D73273"/>
    <w:rsid w:val="00D74BD6"/>
    <w:rsid w:val="00D762AD"/>
    <w:rsid w:val="00D831CF"/>
    <w:rsid w:val="00D858A6"/>
    <w:rsid w:val="00D94697"/>
    <w:rsid w:val="00DA49A6"/>
    <w:rsid w:val="00DA5157"/>
    <w:rsid w:val="00DB1601"/>
    <w:rsid w:val="00DC0BC4"/>
    <w:rsid w:val="00DC34AA"/>
    <w:rsid w:val="00DC689C"/>
    <w:rsid w:val="00DC71CE"/>
    <w:rsid w:val="00DD0F63"/>
    <w:rsid w:val="00DD2A2E"/>
    <w:rsid w:val="00DD3ED5"/>
    <w:rsid w:val="00DD44F6"/>
    <w:rsid w:val="00DE000C"/>
    <w:rsid w:val="00DE0840"/>
    <w:rsid w:val="00DE407B"/>
    <w:rsid w:val="00DE5B30"/>
    <w:rsid w:val="00DE7468"/>
    <w:rsid w:val="00DE753B"/>
    <w:rsid w:val="00DF5E71"/>
    <w:rsid w:val="00DF6838"/>
    <w:rsid w:val="00E00BFB"/>
    <w:rsid w:val="00E00CC0"/>
    <w:rsid w:val="00E02777"/>
    <w:rsid w:val="00E06DFA"/>
    <w:rsid w:val="00E10573"/>
    <w:rsid w:val="00E11254"/>
    <w:rsid w:val="00E15AC5"/>
    <w:rsid w:val="00E170E5"/>
    <w:rsid w:val="00E22B29"/>
    <w:rsid w:val="00E25BC6"/>
    <w:rsid w:val="00E25D55"/>
    <w:rsid w:val="00E2614C"/>
    <w:rsid w:val="00E31169"/>
    <w:rsid w:val="00E33388"/>
    <w:rsid w:val="00E40794"/>
    <w:rsid w:val="00E440EF"/>
    <w:rsid w:val="00E5602A"/>
    <w:rsid w:val="00E570F4"/>
    <w:rsid w:val="00E57DD0"/>
    <w:rsid w:val="00E61FC6"/>
    <w:rsid w:val="00E73DBE"/>
    <w:rsid w:val="00E913B2"/>
    <w:rsid w:val="00E973F4"/>
    <w:rsid w:val="00E97995"/>
    <w:rsid w:val="00EA0629"/>
    <w:rsid w:val="00EC0C98"/>
    <w:rsid w:val="00EC22F3"/>
    <w:rsid w:val="00EC7A36"/>
    <w:rsid w:val="00EC7B2D"/>
    <w:rsid w:val="00ED5EA3"/>
    <w:rsid w:val="00ED644C"/>
    <w:rsid w:val="00ED7346"/>
    <w:rsid w:val="00EE2C20"/>
    <w:rsid w:val="00EE38C1"/>
    <w:rsid w:val="00EE615A"/>
    <w:rsid w:val="00EE6949"/>
    <w:rsid w:val="00EE73F4"/>
    <w:rsid w:val="00EE77E9"/>
    <w:rsid w:val="00EF16C7"/>
    <w:rsid w:val="00EF5768"/>
    <w:rsid w:val="00EF7534"/>
    <w:rsid w:val="00F00DF5"/>
    <w:rsid w:val="00F04AFD"/>
    <w:rsid w:val="00F0599E"/>
    <w:rsid w:val="00F139A6"/>
    <w:rsid w:val="00F20581"/>
    <w:rsid w:val="00F214D8"/>
    <w:rsid w:val="00F26C03"/>
    <w:rsid w:val="00F416DF"/>
    <w:rsid w:val="00F4455D"/>
    <w:rsid w:val="00F4723D"/>
    <w:rsid w:val="00F5014B"/>
    <w:rsid w:val="00F52829"/>
    <w:rsid w:val="00F64A10"/>
    <w:rsid w:val="00F6567D"/>
    <w:rsid w:val="00F65D16"/>
    <w:rsid w:val="00F6697A"/>
    <w:rsid w:val="00F709B6"/>
    <w:rsid w:val="00F75280"/>
    <w:rsid w:val="00F82250"/>
    <w:rsid w:val="00F8614E"/>
    <w:rsid w:val="00F90B3C"/>
    <w:rsid w:val="00F9111F"/>
    <w:rsid w:val="00FA0E38"/>
    <w:rsid w:val="00FA4571"/>
    <w:rsid w:val="00FA6818"/>
    <w:rsid w:val="00FA7A41"/>
    <w:rsid w:val="00FB226C"/>
    <w:rsid w:val="00FC5E0B"/>
    <w:rsid w:val="00FD2F4C"/>
    <w:rsid w:val="00FD481E"/>
    <w:rsid w:val="00FE5673"/>
    <w:rsid w:val="00FE5C64"/>
    <w:rsid w:val="00FF1412"/>
    <w:rsid w:val="00FF1A74"/>
    <w:rsid w:val="00FF290B"/>
    <w:rsid w:val="00FF7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91B8DCC-AA11-4D2E-9F4F-AE09888C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C0EAB"/>
    <w:pPr>
      <w:widowControl w:val="0"/>
      <w:suppressAutoHyphens/>
    </w:pPr>
    <w:rPr>
      <w:sz w:val="24"/>
      <w:szCs w:val="24"/>
      <w:lang w:eastAsia="ar-SA"/>
    </w:rPr>
  </w:style>
  <w:style w:type="paragraph" w:styleId="Nagwek1">
    <w:name w:val="heading 1"/>
    <w:basedOn w:val="Normalny"/>
    <w:next w:val="Tekstpodstawowy"/>
    <w:qFormat/>
    <w:rsid w:val="007C0EAB"/>
    <w:pPr>
      <w:keepNext/>
      <w:numPr>
        <w:numId w:val="1"/>
      </w:numPr>
      <w:spacing w:before="120" w:after="120"/>
      <w:jc w:val="both"/>
      <w:outlineLvl w:val="0"/>
    </w:pPr>
    <w:rPr>
      <w:b/>
      <w:bCs/>
      <w:smallCaps/>
      <w:sz w:val="32"/>
    </w:rPr>
  </w:style>
  <w:style w:type="paragraph" w:styleId="Nagwek2">
    <w:name w:val="heading 2"/>
    <w:basedOn w:val="Normalny"/>
    <w:next w:val="Tekstpodstawowy"/>
    <w:qFormat/>
    <w:rsid w:val="007C0EAB"/>
    <w:pPr>
      <w:keepNext/>
      <w:numPr>
        <w:ilvl w:val="1"/>
        <w:numId w:val="1"/>
      </w:numPr>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7C0EAB"/>
  </w:style>
  <w:style w:type="character" w:customStyle="1" w:styleId="Nagwek1Znak">
    <w:name w:val="Nagłówek 1 Znak"/>
    <w:rsid w:val="007C0EAB"/>
    <w:rPr>
      <w:b/>
      <w:bCs/>
      <w:smallCaps/>
      <w:sz w:val="32"/>
      <w:szCs w:val="24"/>
      <w:lang w:val="pl-PL" w:eastAsia="ar-SA" w:bidi="ar-SA"/>
    </w:rPr>
  </w:style>
  <w:style w:type="character" w:styleId="Hipercze">
    <w:name w:val="Hyperlink"/>
    <w:uiPriority w:val="99"/>
    <w:rsid w:val="007C0EAB"/>
    <w:rPr>
      <w:color w:val="0000FF"/>
      <w:u w:val="single"/>
    </w:rPr>
  </w:style>
  <w:style w:type="character" w:customStyle="1" w:styleId="Numerstrony1">
    <w:name w:val="Numer strony1"/>
    <w:basedOn w:val="Domylnaczcionkaakapitu1"/>
    <w:rsid w:val="007C0EAB"/>
  </w:style>
  <w:style w:type="character" w:customStyle="1" w:styleId="TekstpodstawowywcityZnak">
    <w:name w:val="Tekst podstawowy wcięty Znak"/>
    <w:rsid w:val="007C0EAB"/>
    <w:rPr>
      <w:sz w:val="24"/>
      <w:szCs w:val="24"/>
    </w:rPr>
  </w:style>
  <w:style w:type="character" w:customStyle="1" w:styleId="alb">
    <w:name w:val="a_lb"/>
    <w:basedOn w:val="Domylnaczcionkaakapitu1"/>
    <w:rsid w:val="007C0EAB"/>
  </w:style>
  <w:style w:type="character" w:customStyle="1" w:styleId="Odwoaniedokomentarza1">
    <w:name w:val="Odwołanie do komentarza1"/>
    <w:rsid w:val="007C0EAB"/>
    <w:rPr>
      <w:sz w:val="16"/>
      <w:szCs w:val="16"/>
    </w:rPr>
  </w:style>
  <w:style w:type="character" w:customStyle="1" w:styleId="TekstkomentarzaZnak">
    <w:name w:val="Tekst komentarza Znak"/>
    <w:basedOn w:val="Domylnaczcionkaakapitu1"/>
    <w:rsid w:val="007C0EAB"/>
  </w:style>
  <w:style w:type="character" w:customStyle="1" w:styleId="TematkomentarzaZnak">
    <w:name w:val="Temat komentarza Znak"/>
    <w:rsid w:val="007C0EAB"/>
    <w:rPr>
      <w:b/>
      <w:bCs/>
    </w:rPr>
  </w:style>
  <w:style w:type="character" w:customStyle="1" w:styleId="TekstdymkaZnak">
    <w:name w:val="Tekst dymka Znak"/>
    <w:rsid w:val="007C0EAB"/>
    <w:rPr>
      <w:rFonts w:ascii="Tahoma" w:hAnsi="Tahoma" w:cs="Tahoma"/>
      <w:sz w:val="16"/>
      <w:szCs w:val="16"/>
    </w:rPr>
  </w:style>
  <w:style w:type="character" w:customStyle="1" w:styleId="WW-Absatz-Standardschriftart111111">
    <w:name w:val="WW-Absatz-Standardschriftart111111"/>
    <w:rsid w:val="007C0EAB"/>
  </w:style>
  <w:style w:type="character" w:customStyle="1" w:styleId="TekstprzypisukocowegoZnak">
    <w:name w:val="Tekst przypisu końcowego Znak"/>
    <w:basedOn w:val="Domylnaczcionkaakapitu1"/>
    <w:rsid w:val="007C0EAB"/>
  </w:style>
  <w:style w:type="character" w:customStyle="1" w:styleId="Odwoanieprzypisukocowego1">
    <w:name w:val="Odwołanie przypisu końcowego1"/>
    <w:rsid w:val="007C0EAB"/>
    <w:rPr>
      <w:vertAlign w:val="superscript"/>
    </w:rPr>
  </w:style>
  <w:style w:type="character" w:customStyle="1" w:styleId="NagwekZnak">
    <w:name w:val="Nagłówek Znak"/>
    <w:uiPriority w:val="99"/>
    <w:rsid w:val="007C0EAB"/>
    <w:rPr>
      <w:sz w:val="24"/>
      <w:szCs w:val="24"/>
    </w:rPr>
  </w:style>
  <w:style w:type="character" w:customStyle="1" w:styleId="ListLabel1">
    <w:name w:val="ListLabel 1"/>
    <w:rsid w:val="007C0EAB"/>
    <w:rPr>
      <w:b/>
    </w:rPr>
  </w:style>
  <w:style w:type="character" w:customStyle="1" w:styleId="ListLabel2">
    <w:name w:val="ListLabel 2"/>
    <w:rsid w:val="007C0EAB"/>
    <w:rPr>
      <w:b w:val="0"/>
    </w:rPr>
  </w:style>
  <w:style w:type="character" w:customStyle="1" w:styleId="ListLabel3">
    <w:name w:val="ListLabel 3"/>
    <w:rsid w:val="007C0EAB"/>
    <w:rPr>
      <w:b w:val="0"/>
      <w:i w:val="0"/>
      <w:sz w:val="24"/>
    </w:rPr>
  </w:style>
  <w:style w:type="character" w:customStyle="1" w:styleId="ListLabel4">
    <w:name w:val="ListLabel 4"/>
    <w:rsid w:val="007C0EAB"/>
    <w:rPr>
      <w:rFonts w:cs="Times New Roman"/>
    </w:rPr>
  </w:style>
  <w:style w:type="character" w:customStyle="1" w:styleId="ListLabel5">
    <w:name w:val="ListLabel 5"/>
    <w:rsid w:val="007C0EAB"/>
    <w:rPr>
      <w:rFonts w:cs="Courier New"/>
    </w:rPr>
  </w:style>
  <w:style w:type="paragraph" w:customStyle="1" w:styleId="Nagwek10">
    <w:name w:val="Nagłówek1"/>
    <w:basedOn w:val="Normalny"/>
    <w:next w:val="Tekstpodstawowy"/>
    <w:rsid w:val="007C0EAB"/>
    <w:pPr>
      <w:keepNext/>
      <w:spacing w:before="240" w:after="120"/>
    </w:pPr>
    <w:rPr>
      <w:rFonts w:ascii="Arial" w:eastAsia="Microsoft YaHei" w:hAnsi="Arial" w:cs="Mangal"/>
      <w:sz w:val="28"/>
      <w:szCs w:val="28"/>
    </w:rPr>
  </w:style>
  <w:style w:type="paragraph" w:styleId="Tekstpodstawowy">
    <w:name w:val="Body Text"/>
    <w:basedOn w:val="Normalny"/>
    <w:rsid w:val="007C0EAB"/>
    <w:pPr>
      <w:jc w:val="both"/>
    </w:pPr>
  </w:style>
  <w:style w:type="paragraph" w:styleId="Lista">
    <w:name w:val="List"/>
    <w:basedOn w:val="Normalny"/>
    <w:rsid w:val="007C0EAB"/>
    <w:pPr>
      <w:jc w:val="both"/>
    </w:pPr>
    <w:rPr>
      <w:rFonts w:cs="Mangal"/>
    </w:rPr>
  </w:style>
  <w:style w:type="paragraph" w:customStyle="1" w:styleId="Podpis1">
    <w:name w:val="Podpis1"/>
    <w:basedOn w:val="Normalny"/>
    <w:rsid w:val="007C0EAB"/>
    <w:pPr>
      <w:suppressLineNumbers/>
      <w:spacing w:before="120" w:after="120"/>
    </w:pPr>
    <w:rPr>
      <w:rFonts w:cs="Mangal"/>
      <w:i/>
      <w:iCs/>
    </w:rPr>
  </w:style>
  <w:style w:type="paragraph" w:customStyle="1" w:styleId="Indeks">
    <w:name w:val="Indeks"/>
    <w:basedOn w:val="Normalny"/>
    <w:rsid w:val="007C0EAB"/>
    <w:pPr>
      <w:suppressLineNumbers/>
    </w:pPr>
    <w:rPr>
      <w:rFonts w:cs="Mangal"/>
    </w:rPr>
  </w:style>
  <w:style w:type="paragraph" w:customStyle="1" w:styleId="Adresnakopercie1">
    <w:name w:val="Adres na kopercie1"/>
    <w:basedOn w:val="Normalny"/>
    <w:rsid w:val="007C0EAB"/>
    <w:pPr>
      <w:ind w:left="2880"/>
    </w:pPr>
    <w:rPr>
      <w:rFonts w:ascii="Arial" w:hAnsi="Arial" w:cs="Arial"/>
      <w:b/>
      <w:sz w:val="32"/>
      <w:szCs w:val="32"/>
    </w:rPr>
  </w:style>
  <w:style w:type="paragraph" w:customStyle="1" w:styleId="Adreszwrotnynakopercie1">
    <w:name w:val="Adres zwrotny na kopercie1"/>
    <w:basedOn w:val="Normalny"/>
    <w:rsid w:val="007C0EAB"/>
    <w:rPr>
      <w:rFonts w:ascii="Arial" w:hAnsi="Arial" w:cs="Arial"/>
      <w:b/>
    </w:rPr>
  </w:style>
  <w:style w:type="paragraph" w:customStyle="1" w:styleId="Tekstpodstawowy21">
    <w:name w:val="Tekst podstawowy 21"/>
    <w:basedOn w:val="Normalny"/>
    <w:rsid w:val="007C0EAB"/>
    <w:pPr>
      <w:spacing w:after="120" w:line="480" w:lineRule="auto"/>
    </w:pPr>
  </w:style>
  <w:style w:type="paragraph" w:styleId="Stopka">
    <w:name w:val="footer"/>
    <w:basedOn w:val="Normalny"/>
    <w:link w:val="StopkaZnak"/>
    <w:uiPriority w:val="99"/>
    <w:rsid w:val="007C0EAB"/>
    <w:pPr>
      <w:suppressLineNumbers/>
      <w:tabs>
        <w:tab w:val="center" w:pos="4536"/>
        <w:tab w:val="right" w:pos="9072"/>
      </w:tabs>
    </w:pPr>
  </w:style>
  <w:style w:type="paragraph" w:customStyle="1" w:styleId="StylWyjustowanyInterlinia15wiersza">
    <w:name w:val="Styl Wyjustowany Interlinia:  15 wiersza"/>
    <w:basedOn w:val="Normalny"/>
    <w:rsid w:val="007C0EAB"/>
    <w:pPr>
      <w:spacing w:after="240" w:line="360" w:lineRule="auto"/>
      <w:jc w:val="both"/>
    </w:pPr>
    <w:rPr>
      <w:szCs w:val="20"/>
    </w:rPr>
  </w:style>
  <w:style w:type="paragraph" w:customStyle="1" w:styleId="Tekstkomentarza1">
    <w:name w:val="Tekst komentarza1"/>
    <w:basedOn w:val="Normalny"/>
    <w:rsid w:val="007C0EAB"/>
    <w:rPr>
      <w:sz w:val="20"/>
      <w:szCs w:val="20"/>
    </w:rPr>
  </w:style>
  <w:style w:type="paragraph" w:customStyle="1" w:styleId="Tekstpodstawowy210">
    <w:name w:val="Tekst podstawowy 21"/>
    <w:basedOn w:val="Normalny"/>
    <w:rsid w:val="007C0EAB"/>
    <w:pPr>
      <w:ind w:left="1080"/>
      <w:jc w:val="both"/>
    </w:pPr>
    <w:rPr>
      <w:sz w:val="22"/>
      <w:szCs w:val="20"/>
    </w:rPr>
  </w:style>
  <w:style w:type="paragraph" w:styleId="Tekstpodstawowywcity">
    <w:name w:val="Body Text Indent"/>
    <w:basedOn w:val="Normalny"/>
    <w:rsid w:val="007C0EAB"/>
    <w:pPr>
      <w:spacing w:after="120"/>
      <w:ind w:left="283"/>
    </w:pPr>
  </w:style>
  <w:style w:type="paragraph" w:customStyle="1" w:styleId="Akapitzlist1">
    <w:name w:val="Akapit z listą1"/>
    <w:basedOn w:val="Normalny"/>
    <w:rsid w:val="007C0EAB"/>
    <w:pPr>
      <w:spacing w:after="200" w:line="276" w:lineRule="auto"/>
      <w:ind w:left="720"/>
    </w:pPr>
    <w:rPr>
      <w:rFonts w:ascii="Calibri" w:eastAsia="Calibri" w:hAnsi="Calibri"/>
      <w:sz w:val="22"/>
      <w:szCs w:val="22"/>
    </w:rPr>
  </w:style>
  <w:style w:type="paragraph" w:customStyle="1" w:styleId="Bezodstpw1">
    <w:name w:val="Bez odstępów1"/>
    <w:rsid w:val="007C0EAB"/>
    <w:pPr>
      <w:suppressAutoHyphens/>
    </w:pPr>
    <w:rPr>
      <w:rFonts w:ascii="Calibri" w:eastAsia="Calibri" w:hAnsi="Calibri"/>
      <w:sz w:val="22"/>
      <w:szCs w:val="22"/>
      <w:lang w:eastAsia="ar-SA"/>
    </w:rPr>
  </w:style>
  <w:style w:type="paragraph" w:customStyle="1" w:styleId="Tematkomentarza1">
    <w:name w:val="Temat komentarza1"/>
    <w:basedOn w:val="Tekstkomentarza1"/>
    <w:rsid w:val="007C0EAB"/>
    <w:rPr>
      <w:b/>
      <w:bCs/>
    </w:rPr>
  </w:style>
  <w:style w:type="paragraph" w:customStyle="1" w:styleId="Tekstdymka1">
    <w:name w:val="Tekst dymka1"/>
    <w:basedOn w:val="Normalny"/>
    <w:rsid w:val="007C0EAB"/>
    <w:rPr>
      <w:rFonts w:ascii="Tahoma" w:hAnsi="Tahoma" w:cs="Tahoma"/>
      <w:sz w:val="16"/>
      <w:szCs w:val="16"/>
    </w:rPr>
  </w:style>
  <w:style w:type="paragraph" w:customStyle="1" w:styleId="Tekstprzypisukocowego1">
    <w:name w:val="Tekst przypisu końcowego1"/>
    <w:basedOn w:val="Normalny"/>
    <w:rsid w:val="007C0EAB"/>
    <w:rPr>
      <w:sz w:val="20"/>
      <w:szCs w:val="20"/>
    </w:rPr>
  </w:style>
  <w:style w:type="paragraph" w:customStyle="1" w:styleId="Default">
    <w:name w:val="Default"/>
    <w:rsid w:val="007C0EAB"/>
    <w:pPr>
      <w:suppressAutoHyphens/>
    </w:pPr>
    <w:rPr>
      <w:rFonts w:ascii="Calibri" w:hAnsi="Calibri" w:cs="Calibri"/>
      <w:color w:val="000000"/>
      <w:sz w:val="24"/>
      <w:szCs w:val="24"/>
      <w:lang w:eastAsia="ar-SA"/>
    </w:rPr>
  </w:style>
  <w:style w:type="paragraph" w:styleId="Nagwek">
    <w:name w:val="header"/>
    <w:basedOn w:val="Normalny"/>
    <w:uiPriority w:val="99"/>
    <w:rsid w:val="007C0EAB"/>
    <w:pPr>
      <w:suppressLineNumbers/>
      <w:tabs>
        <w:tab w:val="center" w:pos="4536"/>
        <w:tab w:val="right" w:pos="9072"/>
      </w:tabs>
    </w:pPr>
  </w:style>
  <w:style w:type="character" w:customStyle="1" w:styleId="StopkaZnak">
    <w:name w:val="Stopka Znak"/>
    <w:link w:val="Stopka"/>
    <w:uiPriority w:val="99"/>
    <w:rsid w:val="00A366B4"/>
    <w:rPr>
      <w:sz w:val="24"/>
      <w:szCs w:val="24"/>
      <w:lang w:eastAsia="ar-SA"/>
    </w:rPr>
  </w:style>
  <w:style w:type="character" w:customStyle="1" w:styleId="Teksttreci">
    <w:name w:val="Tekst treści_"/>
    <w:link w:val="Teksttreci0"/>
    <w:rsid w:val="00C70492"/>
    <w:rPr>
      <w:rFonts w:ascii="Calibri" w:eastAsia="Calibri" w:hAnsi="Calibri" w:cs="Calibri"/>
      <w:b/>
      <w:bCs/>
      <w:shd w:val="clear" w:color="auto" w:fill="FFFFFF"/>
    </w:rPr>
  </w:style>
  <w:style w:type="character" w:customStyle="1" w:styleId="Nagwek3">
    <w:name w:val="Nagłówek #3_"/>
    <w:link w:val="Nagwek30"/>
    <w:rsid w:val="00C70492"/>
    <w:rPr>
      <w:rFonts w:ascii="Calibri" w:eastAsia="Calibri" w:hAnsi="Calibri" w:cs="Calibri"/>
      <w:b/>
      <w:bCs/>
      <w:shd w:val="clear" w:color="auto" w:fill="FFFFFF"/>
    </w:rPr>
  </w:style>
  <w:style w:type="paragraph" w:customStyle="1" w:styleId="Teksttreci0">
    <w:name w:val="Tekst treści"/>
    <w:basedOn w:val="Normalny"/>
    <w:link w:val="Teksttreci"/>
    <w:rsid w:val="00C70492"/>
    <w:pPr>
      <w:shd w:val="clear" w:color="auto" w:fill="FFFFFF"/>
      <w:suppressAutoHyphens w:val="0"/>
      <w:spacing w:after="180" w:line="307" w:lineRule="exact"/>
      <w:ind w:hanging="860"/>
    </w:pPr>
    <w:rPr>
      <w:rFonts w:ascii="Calibri" w:eastAsia="Calibri" w:hAnsi="Calibri" w:cs="Calibri"/>
      <w:b/>
      <w:bCs/>
      <w:sz w:val="20"/>
      <w:szCs w:val="20"/>
      <w:lang w:eastAsia="pl-PL"/>
    </w:rPr>
  </w:style>
  <w:style w:type="paragraph" w:customStyle="1" w:styleId="Nagwek30">
    <w:name w:val="Nagłówek #3"/>
    <w:basedOn w:val="Normalny"/>
    <w:link w:val="Nagwek3"/>
    <w:rsid w:val="00C70492"/>
    <w:pPr>
      <w:shd w:val="clear" w:color="auto" w:fill="FFFFFF"/>
      <w:suppressAutoHyphens w:val="0"/>
      <w:spacing w:after="240" w:line="312" w:lineRule="exact"/>
      <w:outlineLvl w:val="2"/>
    </w:pPr>
    <w:rPr>
      <w:rFonts w:ascii="Calibri" w:eastAsia="Calibri" w:hAnsi="Calibri" w:cs="Calibri"/>
      <w:b/>
      <w:bCs/>
      <w:sz w:val="20"/>
      <w:szCs w:val="20"/>
      <w:lang w:eastAsia="pl-PL"/>
    </w:rPr>
  </w:style>
  <w:style w:type="paragraph" w:styleId="Akapitzlist">
    <w:name w:val="List Paragraph"/>
    <w:basedOn w:val="Normalny"/>
    <w:link w:val="AkapitzlistZnak"/>
    <w:uiPriority w:val="34"/>
    <w:qFormat/>
    <w:rsid w:val="00E440EF"/>
    <w:pPr>
      <w:ind w:left="708"/>
    </w:pPr>
  </w:style>
  <w:style w:type="numbering" w:customStyle="1" w:styleId="Styl1">
    <w:name w:val="Styl1"/>
    <w:uiPriority w:val="99"/>
    <w:rsid w:val="00465B60"/>
    <w:pPr>
      <w:numPr>
        <w:numId w:val="14"/>
      </w:numPr>
    </w:pPr>
  </w:style>
  <w:style w:type="character" w:customStyle="1" w:styleId="TeksttreciBezpogrubieniaKursywa">
    <w:name w:val="Tekst treści + Bez pogrubienia;Kursywa"/>
    <w:rsid w:val="00AE3640"/>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Nagweklubstopka">
    <w:name w:val="Nagłówek lub stopka_"/>
    <w:rsid w:val="002257E7"/>
    <w:rPr>
      <w:rFonts w:ascii="Calibri" w:eastAsia="Calibri" w:hAnsi="Calibri" w:cs="Calibri"/>
      <w:b w:val="0"/>
      <w:bCs w:val="0"/>
      <w:i w:val="0"/>
      <w:iCs w:val="0"/>
      <w:smallCaps w:val="0"/>
      <w:strike w:val="0"/>
      <w:sz w:val="20"/>
      <w:szCs w:val="20"/>
      <w:u w:val="none"/>
    </w:rPr>
  </w:style>
  <w:style w:type="character" w:customStyle="1" w:styleId="Nagweklubstopka0">
    <w:name w:val="Nagłówek lub stopka"/>
    <w:rsid w:val="002257E7"/>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6">
    <w:name w:val="Tekst treści (6)_"/>
    <w:link w:val="Teksttreci60"/>
    <w:rsid w:val="002257E7"/>
    <w:rPr>
      <w:rFonts w:ascii="Calibri" w:eastAsia="Calibri" w:hAnsi="Calibri" w:cs="Calibri"/>
      <w:b/>
      <w:bCs/>
      <w:shd w:val="clear" w:color="auto" w:fill="FFFFFF"/>
    </w:rPr>
  </w:style>
  <w:style w:type="character" w:customStyle="1" w:styleId="Teksttreci7">
    <w:name w:val="Tekst treści (7)_"/>
    <w:link w:val="Teksttreci70"/>
    <w:rsid w:val="002257E7"/>
    <w:rPr>
      <w:rFonts w:ascii="Calibri" w:eastAsia="Calibri" w:hAnsi="Calibri" w:cs="Calibri"/>
      <w:i/>
      <w:iCs/>
      <w:shd w:val="clear" w:color="auto" w:fill="FFFFFF"/>
    </w:rPr>
  </w:style>
  <w:style w:type="character" w:customStyle="1" w:styleId="PogrubienieNagweklubstopka85ptKursywa">
    <w:name w:val="Pogrubienie;Nagłówek lub stopka + 8;5 pt;Kursywa"/>
    <w:rsid w:val="002257E7"/>
    <w:rPr>
      <w:rFonts w:ascii="Calibri" w:eastAsia="Calibri" w:hAnsi="Calibri" w:cs="Calibri"/>
      <w:b/>
      <w:bCs/>
      <w:i/>
      <w:iCs/>
      <w:smallCaps w:val="0"/>
      <w:strike w:val="0"/>
      <w:color w:val="000000"/>
      <w:spacing w:val="0"/>
      <w:w w:val="100"/>
      <w:position w:val="0"/>
      <w:sz w:val="17"/>
      <w:szCs w:val="17"/>
      <w:u w:val="none"/>
      <w:lang w:val="pl-PL" w:eastAsia="pl-PL" w:bidi="pl-PL"/>
    </w:rPr>
  </w:style>
  <w:style w:type="character" w:customStyle="1" w:styleId="Teksttreci12">
    <w:name w:val="Tekst treści (12)_"/>
    <w:link w:val="Teksttreci120"/>
    <w:rsid w:val="002257E7"/>
    <w:rPr>
      <w:rFonts w:ascii="Calibri" w:eastAsia="Calibri" w:hAnsi="Calibri" w:cs="Calibri"/>
      <w:b/>
      <w:bCs/>
      <w:i/>
      <w:iCs/>
      <w:sz w:val="15"/>
      <w:szCs w:val="15"/>
      <w:shd w:val="clear" w:color="auto" w:fill="FFFFFF"/>
    </w:rPr>
  </w:style>
  <w:style w:type="character" w:customStyle="1" w:styleId="Spistreci">
    <w:name w:val="Spis treści_"/>
    <w:link w:val="Spistreci0"/>
    <w:rsid w:val="002257E7"/>
    <w:rPr>
      <w:rFonts w:ascii="Calibri" w:eastAsia="Calibri" w:hAnsi="Calibri" w:cs="Calibri"/>
      <w:b/>
      <w:bCs/>
      <w:shd w:val="clear" w:color="auto" w:fill="FFFFFF"/>
    </w:rPr>
  </w:style>
  <w:style w:type="character" w:customStyle="1" w:styleId="Teksttreci13">
    <w:name w:val="Tekst treści (13)_"/>
    <w:link w:val="Teksttreci130"/>
    <w:rsid w:val="002257E7"/>
    <w:rPr>
      <w:rFonts w:ascii="Calibri" w:eastAsia="Calibri" w:hAnsi="Calibri" w:cs="Calibri"/>
      <w:b/>
      <w:bCs/>
      <w:sz w:val="16"/>
      <w:szCs w:val="16"/>
      <w:shd w:val="clear" w:color="auto" w:fill="FFFFFF"/>
    </w:rPr>
  </w:style>
  <w:style w:type="character" w:customStyle="1" w:styleId="Teksttreci7Exact">
    <w:name w:val="Tekst treści (7) Exact"/>
    <w:rsid w:val="002257E7"/>
    <w:rPr>
      <w:rFonts w:ascii="Calibri" w:eastAsia="Calibri" w:hAnsi="Calibri" w:cs="Calibri"/>
      <w:b w:val="0"/>
      <w:bCs w:val="0"/>
      <w:i/>
      <w:iCs/>
      <w:smallCaps w:val="0"/>
      <w:strike w:val="0"/>
      <w:spacing w:val="-4"/>
      <w:sz w:val="18"/>
      <w:szCs w:val="18"/>
      <w:u w:val="none"/>
    </w:rPr>
  </w:style>
  <w:style w:type="character" w:customStyle="1" w:styleId="NagweklubstopkaKursywa">
    <w:name w:val="Nagłówek lub stopka + Kursywa"/>
    <w:rsid w:val="002257E7"/>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14">
    <w:name w:val="Tekst treści (14)_"/>
    <w:link w:val="Teksttreci140"/>
    <w:rsid w:val="002257E7"/>
    <w:rPr>
      <w:rFonts w:ascii="Calibri" w:eastAsia="Calibri" w:hAnsi="Calibri" w:cs="Calibri"/>
      <w:b/>
      <w:bCs/>
      <w:sz w:val="15"/>
      <w:szCs w:val="15"/>
      <w:shd w:val="clear" w:color="auto" w:fill="FFFFFF"/>
    </w:rPr>
  </w:style>
  <w:style w:type="paragraph" w:customStyle="1" w:styleId="Teksttreci60">
    <w:name w:val="Tekst treści (6)"/>
    <w:basedOn w:val="Normalny"/>
    <w:link w:val="Teksttreci6"/>
    <w:rsid w:val="002257E7"/>
    <w:pPr>
      <w:shd w:val="clear" w:color="auto" w:fill="FFFFFF"/>
      <w:suppressAutoHyphens w:val="0"/>
      <w:spacing w:line="307" w:lineRule="exact"/>
    </w:pPr>
    <w:rPr>
      <w:rFonts w:ascii="Calibri" w:eastAsia="Calibri" w:hAnsi="Calibri" w:cs="Calibri"/>
      <w:b/>
      <w:bCs/>
      <w:sz w:val="20"/>
      <w:szCs w:val="20"/>
      <w:lang w:eastAsia="pl-PL"/>
    </w:rPr>
  </w:style>
  <w:style w:type="paragraph" w:customStyle="1" w:styleId="Teksttreci70">
    <w:name w:val="Tekst treści (7)"/>
    <w:basedOn w:val="Normalny"/>
    <w:link w:val="Teksttreci7"/>
    <w:rsid w:val="002257E7"/>
    <w:pPr>
      <w:shd w:val="clear" w:color="auto" w:fill="FFFFFF"/>
      <w:suppressAutoHyphens w:val="0"/>
      <w:spacing w:line="307" w:lineRule="exact"/>
    </w:pPr>
    <w:rPr>
      <w:rFonts w:ascii="Calibri" w:eastAsia="Calibri" w:hAnsi="Calibri" w:cs="Calibri"/>
      <w:i/>
      <w:iCs/>
      <w:sz w:val="20"/>
      <w:szCs w:val="20"/>
      <w:lang w:eastAsia="pl-PL"/>
    </w:rPr>
  </w:style>
  <w:style w:type="paragraph" w:customStyle="1" w:styleId="Teksttreci120">
    <w:name w:val="Tekst treści (12)"/>
    <w:basedOn w:val="Normalny"/>
    <w:link w:val="Teksttreci12"/>
    <w:rsid w:val="002257E7"/>
    <w:pPr>
      <w:shd w:val="clear" w:color="auto" w:fill="FFFFFF"/>
      <w:suppressAutoHyphens w:val="0"/>
      <w:spacing w:before="480" w:line="293" w:lineRule="exact"/>
      <w:ind w:hanging="860"/>
      <w:jc w:val="center"/>
    </w:pPr>
    <w:rPr>
      <w:rFonts w:ascii="Calibri" w:eastAsia="Calibri" w:hAnsi="Calibri" w:cs="Calibri"/>
      <w:b/>
      <w:bCs/>
      <w:i/>
      <w:iCs/>
      <w:sz w:val="15"/>
      <w:szCs w:val="15"/>
      <w:lang w:eastAsia="pl-PL"/>
    </w:rPr>
  </w:style>
  <w:style w:type="paragraph" w:customStyle="1" w:styleId="Spistreci0">
    <w:name w:val="Spis treści"/>
    <w:basedOn w:val="Normalny"/>
    <w:link w:val="Spistreci"/>
    <w:rsid w:val="002257E7"/>
    <w:pPr>
      <w:shd w:val="clear" w:color="auto" w:fill="FFFFFF"/>
      <w:suppressAutoHyphens w:val="0"/>
      <w:spacing w:line="240" w:lineRule="exact"/>
      <w:ind w:hanging="360"/>
      <w:jc w:val="both"/>
    </w:pPr>
    <w:rPr>
      <w:rFonts w:ascii="Calibri" w:eastAsia="Calibri" w:hAnsi="Calibri" w:cs="Calibri"/>
      <w:b/>
      <w:bCs/>
      <w:sz w:val="20"/>
      <w:szCs w:val="20"/>
      <w:lang w:eastAsia="pl-PL"/>
    </w:rPr>
  </w:style>
  <w:style w:type="paragraph" w:customStyle="1" w:styleId="Teksttreci130">
    <w:name w:val="Tekst treści (13)"/>
    <w:basedOn w:val="Normalny"/>
    <w:link w:val="Teksttreci13"/>
    <w:rsid w:val="002257E7"/>
    <w:pPr>
      <w:shd w:val="clear" w:color="auto" w:fill="FFFFFF"/>
      <w:suppressAutoHyphens w:val="0"/>
      <w:spacing w:before="60" w:after="420" w:line="0" w:lineRule="atLeast"/>
      <w:jc w:val="both"/>
    </w:pPr>
    <w:rPr>
      <w:rFonts w:ascii="Calibri" w:eastAsia="Calibri" w:hAnsi="Calibri" w:cs="Calibri"/>
      <w:b/>
      <w:bCs/>
      <w:sz w:val="16"/>
      <w:szCs w:val="16"/>
      <w:lang w:eastAsia="pl-PL"/>
    </w:rPr>
  </w:style>
  <w:style w:type="paragraph" w:customStyle="1" w:styleId="Teksttreci140">
    <w:name w:val="Tekst treści (14)"/>
    <w:basedOn w:val="Normalny"/>
    <w:link w:val="Teksttreci14"/>
    <w:rsid w:val="002257E7"/>
    <w:pPr>
      <w:shd w:val="clear" w:color="auto" w:fill="FFFFFF"/>
      <w:suppressAutoHyphens w:val="0"/>
      <w:spacing w:before="300" w:line="0" w:lineRule="atLeast"/>
    </w:pPr>
    <w:rPr>
      <w:rFonts w:ascii="Calibri" w:eastAsia="Calibri" w:hAnsi="Calibri" w:cs="Calibri"/>
      <w:b/>
      <w:bCs/>
      <w:sz w:val="15"/>
      <w:szCs w:val="15"/>
      <w:lang w:eastAsia="pl-PL"/>
    </w:rPr>
  </w:style>
  <w:style w:type="character" w:styleId="Odwoaniedokomentarza">
    <w:name w:val="annotation reference"/>
    <w:uiPriority w:val="99"/>
    <w:semiHidden/>
    <w:unhideWhenUsed/>
    <w:rsid w:val="00615270"/>
    <w:rPr>
      <w:sz w:val="16"/>
      <w:szCs w:val="16"/>
    </w:rPr>
  </w:style>
  <w:style w:type="paragraph" w:styleId="Tekstkomentarza">
    <w:name w:val="annotation text"/>
    <w:basedOn w:val="Normalny"/>
    <w:link w:val="TekstkomentarzaZnak1"/>
    <w:uiPriority w:val="99"/>
    <w:semiHidden/>
    <w:unhideWhenUsed/>
    <w:rsid w:val="00615270"/>
    <w:rPr>
      <w:sz w:val="20"/>
      <w:szCs w:val="20"/>
    </w:rPr>
  </w:style>
  <w:style w:type="character" w:customStyle="1" w:styleId="TekstkomentarzaZnak1">
    <w:name w:val="Tekst komentarza Znak1"/>
    <w:link w:val="Tekstkomentarza"/>
    <w:uiPriority w:val="99"/>
    <w:semiHidden/>
    <w:rsid w:val="00615270"/>
    <w:rPr>
      <w:lang w:eastAsia="ar-SA"/>
    </w:rPr>
  </w:style>
  <w:style w:type="paragraph" w:styleId="Tematkomentarza">
    <w:name w:val="annotation subject"/>
    <w:basedOn w:val="Tekstkomentarza"/>
    <w:next w:val="Tekstkomentarza"/>
    <w:link w:val="TematkomentarzaZnak1"/>
    <w:uiPriority w:val="99"/>
    <w:semiHidden/>
    <w:unhideWhenUsed/>
    <w:rsid w:val="00615270"/>
    <w:rPr>
      <w:b/>
      <w:bCs/>
    </w:rPr>
  </w:style>
  <w:style w:type="character" w:customStyle="1" w:styleId="TematkomentarzaZnak1">
    <w:name w:val="Temat komentarza Znak1"/>
    <w:link w:val="Tematkomentarza"/>
    <w:uiPriority w:val="99"/>
    <w:semiHidden/>
    <w:rsid w:val="00615270"/>
    <w:rPr>
      <w:b/>
      <w:bCs/>
      <w:lang w:eastAsia="ar-SA"/>
    </w:rPr>
  </w:style>
  <w:style w:type="paragraph" w:styleId="Tekstdymka">
    <w:name w:val="Balloon Text"/>
    <w:basedOn w:val="Normalny"/>
    <w:link w:val="TekstdymkaZnak1"/>
    <w:uiPriority w:val="99"/>
    <w:semiHidden/>
    <w:unhideWhenUsed/>
    <w:rsid w:val="00615270"/>
    <w:rPr>
      <w:rFonts w:ascii="Tahoma" w:hAnsi="Tahoma" w:cs="Tahoma"/>
      <w:sz w:val="16"/>
      <w:szCs w:val="16"/>
    </w:rPr>
  </w:style>
  <w:style w:type="character" w:customStyle="1" w:styleId="TekstdymkaZnak1">
    <w:name w:val="Tekst dymka Znak1"/>
    <w:link w:val="Tekstdymka"/>
    <w:uiPriority w:val="99"/>
    <w:semiHidden/>
    <w:rsid w:val="00615270"/>
    <w:rPr>
      <w:rFonts w:ascii="Tahoma" w:hAnsi="Tahoma" w:cs="Tahoma"/>
      <w:sz w:val="16"/>
      <w:szCs w:val="16"/>
      <w:lang w:eastAsia="ar-SA"/>
    </w:rPr>
  </w:style>
  <w:style w:type="paragraph" w:styleId="Tekstprzypisukocowego">
    <w:name w:val="endnote text"/>
    <w:basedOn w:val="Normalny"/>
    <w:link w:val="TekstprzypisukocowegoZnak1"/>
    <w:uiPriority w:val="99"/>
    <w:semiHidden/>
    <w:unhideWhenUsed/>
    <w:rsid w:val="00C53E80"/>
    <w:rPr>
      <w:sz w:val="20"/>
      <w:szCs w:val="20"/>
    </w:rPr>
  </w:style>
  <w:style w:type="character" w:customStyle="1" w:styleId="TekstprzypisukocowegoZnak1">
    <w:name w:val="Tekst przypisu końcowego Znak1"/>
    <w:link w:val="Tekstprzypisukocowego"/>
    <w:uiPriority w:val="99"/>
    <w:semiHidden/>
    <w:rsid w:val="00C53E80"/>
    <w:rPr>
      <w:lang w:eastAsia="ar-SA"/>
    </w:rPr>
  </w:style>
  <w:style w:type="character" w:styleId="Odwoanieprzypisukocowego">
    <w:name w:val="endnote reference"/>
    <w:uiPriority w:val="99"/>
    <w:semiHidden/>
    <w:unhideWhenUsed/>
    <w:rsid w:val="00C53E80"/>
    <w:rPr>
      <w:vertAlign w:val="superscript"/>
    </w:rPr>
  </w:style>
  <w:style w:type="paragraph" w:customStyle="1" w:styleId="Bodytext21">
    <w:name w:val="Body text (2)1"/>
    <w:basedOn w:val="Normalny"/>
    <w:rsid w:val="005732C7"/>
    <w:pPr>
      <w:shd w:val="clear" w:color="auto" w:fill="FFFFFF"/>
      <w:suppressAutoHyphens w:val="0"/>
      <w:spacing w:after="180" w:line="429" w:lineRule="exact"/>
      <w:ind w:hanging="460"/>
      <w:jc w:val="both"/>
    </w:pPr>
    <w:rPr>
      <w:color w:val="000000"/>
      <w:lang w:eastAsia="pl-PL" w:bidi="pl-PL"/>
    </w:rPr>
  </w:style>
  <w:style w:type="character" w:customStyle="1" w:styleId="Heading3">
    <w:name w:val="Heading #3_"/>
    <w:link w:val="Heading30"/>
    <w:rsid w:val="00042318"/>
    <w:rPr>
      <w:b/>
      <w:bCs/>
      <w:shd w:val="clear" w:color="auto" w:fill="FFFFFF"/>
    </w:rPr>
  </w:style>
  <w:style w:type="paragraph" w:customStyle="1" w:styleId="Heading30">
    <w:name w:val="Heading #3"/>
    <w:basedOn w:val="Normalny"/>
    <w:link w:val="Heading3"/>
    <w:rsid w:val="00042318"/>
    <w:pPr>
      <w:shd w:val="clear" w:color="auto" w:fill="FFFFFF"/>
      <w:suppressAutoHyphens w:val="0"/>
      <w:spacing w:before="480" w:line="429" w:lineRule="exact"/>
      <w:jc w:val="both"/>
      <w:outlineLvl w:val="2"/>
    </w:pPr>
    <w:rPr>
      <w:b/>
      <w:bCs/>
      <w:sz w:val="20"/>
      <w:szCs w:val="20"/>
      <w:lang w:eastAsia="pl-PL"/>
    </w:rPr>
  </w:style>
  <w:style w:type="paragraph" w:customStyle="1" w:styleId="Standard">
    <w:name w:val="Standard"/>
    <w:uiPriority w:val="99"/>
    <w:rsid w:val="007F74C0"/>
    <w:pPr>
      <w:widowControl w:val="0"/>
      <w:autoSpaceDE w:val="0"/>
      <w:autoSpaceDN w:val="0"/>
      <w:adjustRightInd w:val="0"/>
    </w:pPr>
    <w:rPr>
      <w:sz w:val="24"/>
      <w:szCs w:val="24"/>
    </w:rPr>
  </w:style>
  <w:style w:type="paragraph" w:styleId="Bezodstpw">
    <w:name w:val="No Spacing"/>
    <w:uiPriority w:val="1"/>
    <w:qFormat/>
    <w:rsid w:val="007F74C0"/>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34"/>
    <w:rsid w:val="007F74C0"/>
    <w:rPr>
      <w:sz w:val="24"/>
      <w:szCs w:val="24"/>
      <w:lang w:eastAsia="ar-SA"/>
    </w:rPr>
  </w:style>
  <w:style w:type="paragraph" w:styleId="Tekstprzypisudolnego">
    <w:name w:val="footnote text"/>
    <w:basedOn w:val="Normalny"/>
    <w:link w:val="TekstprzypisudolnegoZnak"/>
    <w:uiPriority w:val="99"/>
    <w:unhideWhenUsed/>
    <w:rsid w:val="007F74C0"/>
    <w:pPr>
      <w:widowControl/>
      <w:suppressAutoHyphens w:val="0"/>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F74C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Instalowanie-urzadzen-oswietlenia-drogoweg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233DB-27B6-4DA3-A74D-2E966C78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17</Pages>
  <Words>6471</Words>
  <Characters>38828</Characters>
  <Application>Microsoft Office Word</Application>
  <DocSecurity>0</DocSecurity>
  <Lines>323</Lines>
  <Paragraphs>90</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45209</CharactersWithSpaces>
  <SharedDoc>false</SharedDoc>
  <HLinks>
    <vt:vector size="6" baseType="variant">
      <vt:variant>
        <vt:i4>3080201</vt:i4>
      </vt:variant>
      <vt:variant>
        <vt:i4>0</vt:i4>
      </vt:variant>
      <vt:variant>
        <vt:i4>0</vt:i4>
      </vt:variant>
      <vt:variant>
        <vt:i4>5</vt:i4>
      </vt:variant>
      <vt:variant>
        <vt:lpwstr>mailto:drogi@lubicz.pl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18</cp:revision>
  <cp:lastPrinted>2019-03-04T11:06:00Z</cp:lastPrinted>
  <dcterms:created xsi:type="dcterms:W3CDTF">2018-07-18T14:19:00Z</dcterms:created>
  <dcterms:modified xsi:type="dcterms:W3CDTF">2019-03-04T12:46:00Z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