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17" w:rsidRDefault="00497C17" w:rsidP="00497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497C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Zgłaszanie kandydatów do składów obwodowych komisji wyborczych</w:t>
      </w:r>
    </w:p>
    <w:p w:rsidR="00497C17" w:rsidRPr="00497C17" w:rsidRDefault="00497C17" w:rsidP="00497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97C17" w:rsidRPr="00497C17" w:rsidRDefault="00497C17" w:rsidP="00287D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497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asady zgłaszania kandydatów do składów obwodowych komisji wyborczych</w:t>
      </w:r>
      <w:r w:rsidR="00540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reguluje uchwała nr 11/2019 Państwowej Komisji Wyborczej z dnia 27 lutego 2019 r.</w:t>
      </w:r>
      <w:r w:rsidR="0068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(zmieniona uchwałą nr 20/2020 z dnia 17 lutego 2020) </w:t>
      </w: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powoływania obwodowych komisji wyborczych w obwodach głosowania utworzonych w kraju, w wyborach do Sejmu Rzeczypospolitej Polskiej i do Senatu Rzeczypospolitej Polskiej, Prezydenta Rzeczypospolitej Polskiej o</w:t>
      </w:r>
      <w:r w:rsidR="009226B7">
        <w:rPr>
          <w:rFonts w:ascii="Times New Roman" w:eastAsia="Times New Roman" w:hAnsi="Times New Roman" w:cs="Times New Roman"/>
          <w:sz w:val="24"/>
          <w:szCs w:val="24"/>
          <w:lang w:eastAsia="pl-PL"/>
        </w:rPr>
        <w:t>raz do Parlamentu Europejskiego (</w:t>
      </w:r>
      <w:hyperlink r:id="rId6" w:history="1">
        <w:r w:rsidR="009226B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link do uchwały PKW</w:t>
        </w:r>
      </w:hyperlink>
      <w:r w:rsidR="009226B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15884" w:rsidRDefault="00915884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C17" w:rsidRPr="00497C17" w:rsidRDefault="00497C1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4 ww. uchwały:</w:t>
      </w:r>
    </w:p>
    <w:p w:rsidR="00497C17" w:rsidRPr="00497C17" w:rsidRDefault="00497C1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"1. Kandydatem do składu komisji może być osoba posiadająca prawo wybierania, tj. osoba, która:</w:t>
      </w:r>
    </w:p>
    <w:p w:rsidR="00497C17" w:rsidRPr="00497C17" w:rsidRDefault="00497C1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1) jest obywatelem polskim;</w:t>
      </w:r>
    </w:p>
    <w:p w:rsidR="00497C17" w:rsidRPr="00497C17" w:rsidRDefault="00497C1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2) najpóźniej w dniu zgłoszenia kończy 18 lat;</w:t>
      </w:r>
    </w:p>
    <w:p w:rsidR="00497C17" w:rsidRPr="00497C17" w:rsidRDefault="00497C1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 jest pozbawiona praw publicznych prawomocnym orzeczeniem sądu;</w:t>
      </w:r>
    </w:p>
    <w:p w:rsidR="00497C17" w:rsidRPr="00497C17" w:rsidRDefault="00497C1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 jest pozbawiona praw wyborczych prawomocnym orzeczeniem Trybunału Stanu;</w:t>
      </w:r>
    </w:p>
    <w:p w:rsidR="00497C17" w:rsidRPr="00497C17" w:rsidRDefault="00497C1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jest ubezwłasnowolniona prawomocnym orzeczeniem sądu.</w:t>
      </w:r>
    </w:p>
    <w:p w:rsidR="00497C17" w:rsidRPr="00497C17" w:rsidRDefault="00497C17" w:rsidP="003036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03677">
        <w:rPr>
          <w:rFonts w:ascii="Times New Roman" w:eastAsia="Times New Roman" w:hAnsi="Times New Roman" w:cs="Times New Roman"/>
          <w:sz w:val="24"/>
          <w:szCs w:val="24"/>
          <w:lang w:eastAsia="pl-PL"/>
        </w:rPr>
        <w:t>(…)</w:t>
      </w:r>
    </w:p>
    <w:p w:rsidR="00497C17" w:rsidRPr="00497C17" w:rsidRDefault="00497C1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3. Kandydatem do składu komisji może być osoba, która stale zamieszkuje na obszarze województwa, w którym jest zgłaszana do komisji i jest wpisana do stałego rejestru wyborców jednej z gmin na obszarze tego województwa".</w:t>
      </w:r>
    </w:p>
    <w:p w:rsidR="009272F9" w:rsidRDefault="009272F9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7C17" w:rsidRPr="00497C17" w:rsidRDefault="00497C1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Diety z tytułu członkostwa w obwodowej komisji wyborczej wynoszą:</w:t>
      </w:r>
    </w:p>
    <w:p w:rsidR="00497C17" w:rsidRPr="00497C17" w:rsidRDefault="00497C1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Przewodniczący komisji - 500 zł,</w:t>
      </w:r>
    </w:p>
    <w:p w:rsidR="00497C17" w:rsidRPr="00497C17" w:rsidRDefault="00497C1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Zastępca przewodniczącego - 400 zł,</w:t>
      </w:r>
    </w:p>
    <w:p w:rsidR="00497C17" w:rsidRDefault="00497C1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Członek komisji - 350 zł.</w:t>
      </w:r>
    </w:p>
    <w:p w:rsidR="00303677" w:rsidRPr="00497C17" w:rsidRDefault="0030367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C17" w:rsidRPr="00497C17" w:rsidRDefault="00497C17" w:rsidP="00497C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diet określa uchwała nr 6/2019 Państwowej Komisji Wyborczej z dnia </w:t>
      </w:r>
      <w:r w:rsidR="00303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27 lutego 2019 r. w sprawie należności pieniężnych przysługując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członkom komisji wyborczych </w:t>
      </w: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do Sejmu RP i do Senatu RP, Prezydenta RP i Parlamentu Europejskiego oraz sposobu dokumentowania dni zwolnienia od pracy.</w:t>
      </w:r>
    </w:p>
    <w:p w:rsidR="00497C17" w:rsidRPr="00497C17" w:rsidRDefault="00497C1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="0089301E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Lubicz</w:t>
      </w: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 do składu obwodowych komisji wyborczych muszą być mieszkańcami województwa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 - pomorskiego</w:t>
      </w: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, wpisanymi do stałego rejestru wyborców jednej z gmin województwa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kujawsko - pomorskiego</w:t>
      </w:r>
      <w:r w:rsidRPr="00497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3677" w:rsidRDefault="0030367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263C" w:rsidRDefault="00497C17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kandydatów do składu w obwodowej komisji wyborczej (OKW):</w:t>
      </w:r>
    </w:p>
    <w:p w:rsidR="00F90FE6" w:rsidRPr="00C5263C" w:rsidRDefault="00F90FE6" w:rsidP="00497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299A" w:rsidRPr="00F90FE6" w:rsidRDefault="00497C17" w:rsidP="00497C1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pierwszej kolejności</w:t>
      </w:r>
      <w:r w:rsidRPr="00F9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zwrócić się </w:t>
      </w:r>
      <w:r w:rsidRPr="00F90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pełnomocników komitetów wyborczych</w:t>
      </w:r>
      <w:r w:rsidRPr="00F9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A7299A" w:rsidRPr="00F90FE6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czestniczących w wyborach</w:t>
      </w:r>
      <w:r w:rsidR="005832B2">
        <w:rPr>
          <w:rFonts w:ascii="Times New Roman" w:eastAsia="Times New Roman" w:hAnsi="Times New Roman" w:cs="Times New Roman"/>
          <w:sz w:val="24"/>
          <w:szCs w:val="24"/>
          <w:lang w:eastAsia="pl-PL"/>
        </w:rPr>
        <w:t>na Prezydenta RP</w:t>
      </w:r>
      <w:r w:rsidRPr="00F9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zarządzonych na dzień </w:t>
      </w:r>
      <w:r w:rsidR="00303677" w:rsidRPr="00F90FE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832B2">
        <w:rPr>
          <w:rFonts w:ascii="Times New Roman" w:eastAsia="Times New Roman" w:hAnsi="Times New Roman" w:cs="Times New Roman"/>
          <w:sz w:val="24"/>
          <w:szCs w:val="24"/>
          <w:lang w:eastAsia="pl-PL"/>
        </w:rPr>
        <w:t>0 maja 2020</w:t>
      </w:r>
      <w:r w:rsidRPr="00F9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którzy przyjmują zgłoszenia kandydatów do składu obwodowej komisji wyborczej po uzyskaniu zgody osoby, której zgłoszenie dotyczy.</w:t>
      </w:r>
    </w:p>
    <w:p w:rsidR="00497C17" w:rsidRPr="00F90FE6" w:rsidRDefault="00497C17" w:rsidP="00A7299A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zgłaszania przez pełnomocników wyborczych</w:t>
      </w:r>
      <w:r w:rsidRPr="00F9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upoważnione przez nich osoby) kandydatów na członków obwodowych komisji wyborczych </w:t>
      </w:r>
      <w:r w:rsidRPr="00F90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upływa w dniu </w:t>
      </w:r>
      <w:r w:rsidR="00A7299A" w:rsidRPr="00F90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685B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 kwietnia 2020</w:t>
      </w:r>
      <w:r w:rsidRPr="00F90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C5263C" w:rsidRPr="00F90FE6" w:rsidRDefault="00C5263C" w:rsidP="00B108A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5263C" w:rsidRPr="0012491E" w:rsidRDefault="00C5263C" w:rsidP="0012491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5263C">
        <w:rPr>
          <w:rFonts w:ascii="Times New Roman" w:hAnsi="Times New Roman" w:cs="Times New Roman"/>
          <w:sz w:val="24"/>
          <w:szCs w:val="24"/>
        </w:rPr>
        <w:t xml:space="preserve">przypadku zgłoszenia zbyt małej liczby osób przez komitety wyborcze, </w:t>
      </w:r>
      <w:r w:rsidR="0012491E">
        <w:rPr>
          <w:rFonts w:ascii="Times New Roman" w:hAnsi="Times New Roman" w:cs="Times New Roman"/>
          <w:sz w:val="24"/>
          <w:szCs w:val="24"/>
        </w:rPr>
        <w:t>u</w:t>
      </w:r>
      <w:r w:rsidRPr="00C5263C">
        <w:rPr>
          <w:rFonts w:ascii="Times New Roman" w:hAnsi="Times New Roman" w:cs="Times New Roman"/>
          <w:sz w:val="24"/>
          <w:szCs w:val="24"/>
        </w:rPr>
        <w:t>zupełnienia składu komisji dokonuje Komisarz Wyborczy.</w:t>
      </w:r>
      <w:r w:rsidRPr="0012491E">
        <w:rPr>
          <w:rFonts w:ascii="Times New Roman" w:hAnsi="Times New Roman" w:cs="Times New Roman"/>
          <w:sz w:val="24"/>
          <w:szCs w:val="24"/>
        </w:rPr>
        <w:t xml:space="preserve"> Zgodnie z § 8 uchwały „Wyborcy mogą samodzielnie zgłaszać swoje kandydatury na członka komisji komisarzowi wyborczemu, który może powołać ich w skład komisji w przypadku jej uzupełniania spośród wyborców, o czym mowa w art. 182 § 8b Kodeksu wyborczego. Zgłoszenia wyborców przyjmują urzędnicy wyborczy, właściwi dla gminy, w której siedzibę ma dana komisja, za pośrednictwem urzędu gminy. </w:t>
      </w:r>
    </w:p>
    <w:p w:rsidR="00F90FE6" w:rsidRPr="00F90FE6" w:rsidRDefault="00F90FE6" w:rsidP="00F90FE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Wyborcy mogą zgłaszać swoje kandydatury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</w:t>
      </w:r>
      <w:r w:rsidR="00893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Lubicz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="00893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Toruńskiej 21. </w:t>
      </w:r>
    </w:p>
    <w:p w:rsidR="00A7299A" w:rsidRPr="00D75D67" w:rsidRDefault="00F90FE6" w:rsidP="00B108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75D6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Druk formularza zgłoszeniowego poprzez Wyborcę</w:t>
      </w:r>
      <w:r w:rsidR="00B108AC" w:rsidRPr="00D75D6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– dostępny jest na </w:t>
      </w:r>
      <w:r w:rsidR="008930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załączniku.</w:t>
      </w:r>
    </w:p>
    <w:p w:rsidR="009226B7" w:rsidRDefault="009226B7" w:rsidP="00497C17">
      <w:pPr>
        <w:spacing w:after="0" w:line="360" w:lineRule="auto"/>
      </w:pPr>
    </w:p>
    <w:p w:rsidR="0089301E" w:rsidRPr="009226B7" w:rsidRDefault="001815F9" w:rsidP="008930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</w:p>
    <w:p w:rsidR="009226B7" w:rsidRPr="009226B7" w:rsidRDefault="009226B7" w:rsidP="009226B7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9226B7" w:rsidRPr="009226B7" w:rsidSect="0064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541"/>
    <w:multiLevelType w:val="hybridMultilevel"/>
    <w:tmpl w:val="8FC26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642DB"/>
    <w:multiLevelType w:val="multilevel"/>
    <w:tmpl w:val="16C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17"/>
    <w:rsid w:val="0012491E"/>
    <w:rsid w:val="001815F9"/>
    <w:rsid w:val="00287D60"/>
    <w:rsid w:val="002F2CA4"/>
    <w:rsid w:val="00303677"/>
    <w:rsid w:val="00497C17"/>
    <w:rsid w:val="0054008F"/>
    <w:rsid w:val="005832B2"/>
    <w:rsid w:val="00647FCC"/>
    <w:rsid w:val="00685B53"/>
    <w:rsid w:val="0089301E"/>
    <w:rsid w:val="00915884"/>
    <w:rsid w:val="009226B7"/>
    <w:rsid w:val="009272F9"/>
    <w:rsid w:val="00A7299A"/>
    <w:rsid w:val="00B108AC"/>
    <w:rsid w:val="00C5263C"/>
    <w:rsid w:val="00D75D67"/>
    <w:rsid w:val="00E27A90"/>
    <w:rsid w:val="00EB6638"/>
    <w:rsid w:val="00EE7674"/>
    <w:rsid w:val="00F9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7D132-59C8-4583-B664-667F9A1A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C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7C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1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226B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7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w.gov.pl/490_Uchwaly/1/33524_Uchwala_nr_112019_Panstwowej_Komisji_Wyborczej_z_dnia_27_lutego_2019_r_w_sprawie_powolywania_obwodowych_komisji_wyborczych_w_obwodach_glosowania_utworzonych_w_kraju_w_wyborach_do_Sejmu_Rzeczypospolitej_Polskiej_i_do_Senatu_Rzeczypospolitej_Polskiej_Prezydenta_Rzeczypospolitej_Polskiej_oraz_do_Parlamentu_Europejski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C36C-2C2C-4840-B9D2-0E35C8D0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P.Czechowski</dc:creator>
  <cp:lastModifiedBy>Marcin Łowicki</cp:lastModifiedBy>
  <cp:revision>2</cp:revision>
  <cp:lastPrinted>2019-09-05T12:20:00Z</cp:lastPrinted>
  <dcterms:created xsi:type="dcterms:W3CDTF">2020-03-03T15:16:00Z</dcterms:created>
  <dcterms:modified xsi:type="dcterms:W3CDTF">2020-03-03T15:16:00Z</dcterms:modified>
</cp:coreProperties>
</file>