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90" w:rsidRPr="00042F90" w:rsidRDefault="0056203D" w:rsidP="002A68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Aktualizacja </w:t>
      </w:r>
      <w:r w:rsidR="00042F90" w:rsidRPr="00042F9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podstawowej kwoty dotacj</w:t>
      </w:r>
      <w:r w:rsidR="002A68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 dla przedszkoli i </w:t>
      </w:r>
      <w:r w:rsidR="00042F90" w:rsidRPr="00042F9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niepublicznych </w:t>
      </w:r>
      <w:r w:rsidR="002241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 terenie Gminy Lubicz</w:t>
      </w:r>
      <w:bookmarkEnd w:id="0"/>
    </w:p>
    <w:p w:rsidR="00042F90" w:rsidRPr="002A682B" w:rsidRDefault="00042F90" w:rsidP="002A6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Lub</w:t>
      </w:r>
      <w:r w:rsidR="006C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icz, na podstawie art. 78e ust. 1 </w:t>
      </w:r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7 września 1991 r. o </w:t>
      </w:r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oświaty (Dz. U. z 2016 r. poz. </w:t>
      </w:r>
      <w:hyperlink r:id="rId5" w:history="1">
        <w:r w:rsidRPr="002A68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1943</w:t>
        </w:r>
      </w:hyperlink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history="1">
        <w:r w:rsidRPr="002A68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195</w:t>
        </w:r>
      </w:hyperlink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4, </w:t>
      </w:r>
      <w:hyperlink r:id="rId7" w:history="1">
        <w:r w:rsidRPr="002A68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1985</w:t>
        </w:r>
      </w:hyperlink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8" w:history="1">
        <w:r w:rsidRPr="002A68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2169</w:t>
        </w:r>
      </w:hyperlink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2017 r. poz. </w:t>
      </w:r>
      <w:hyperlink r:id="rId9" w:history="1">
        <w:r w:rsidRPr="002A68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60</w:t>
        </w:r>
      </w:hyperlink>
      <w:r w:rsid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>) ogłasza, co </w:t>
      </w:r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:rsidR="00042F90" w:rsidRPr="002A682B" w:rsidRDefault="00042F90" w:rsidP="0004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12">
        <w:rPr>
          <w:rFonts w:ascii="Times New Roman" w:eastAsia="Times New Roman" w:hAnsi="Times New Roman" w:cs="Times New Roman"/>
          <w:sz w:val="24"/>
          <w:szCs w:val="24"/>
          <w:lang w:eastAsia="pl-PL"/>
        </w:rPr>
        <w:t>Od 1 kwietnia 2017 r. m</w:t>
      </w:r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>iesięczna podstawowa kwota dotacji (100%) na jednego ucznia, dla</w:t>
      </w:r>
      <w:r w:rsidR="002241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</w:t>
      </w:r>
      <w:r w:rsid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>li niepublicznych wynosi: 750,87</w:t>
      </w:r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zł;</w:t>
      </w:r>
    </w:p>
    <w:p w:rsidR="00042F90" w:rsidRPr="002A682B" w:rsidRDefault="00042F90" w:rsidP="0004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Statystyczna liczba uczniów w przedszkolu publicznym na dzień 30 września 2016 roku (SIO) wynosi:  125. </w:t>
      </w:r>
    </w:p>
    <w:p w:rsidR="00042F90" w:rsidRPr="002A682B" w:rsidRDefault="00CC5C3B" w:rsidP="0004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informuję</w:t>
      </w:r>
      <w:r w:rsidR="00042F90"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224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kwietnia br. </w:t>
      </w:r>
      <w:r w:rsidR="00042F90"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kwota dotacji  wynosi:</w:t>
      </w:r>
    </w:p>
    <w:p w:rsidR="00042F90" w:rsidRPr="002A682B" w:rsidRDefault="00042F90" w:rsidP="002A68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</w:t>
      </w:r>
      <w:r w:rsid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>zkoli niepublicznych 75% - 563,15</w:t>
      </w:r>
      <w:r w:rsidRPr="002A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zł;</w:t>
      </w:r>
    </w:p>
    <w:p w:rsidR="002A682B" w:rsidRPr="002A682B" w:rsidRDefault="002A682B" w:rsidP="002A68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niepublicznych punktów przedszkolnych 40% - 300,35 zł</w:t>
      </w:r>
    </w:p>
    <w:p w:rsidR="00913232" w:rsidRDefault="00913232"/>
    <w:sectPr w:rsidR="0091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A68AD"/>
    <w:multiLevelType w:val="hybridMultilevel"/>
    <w:tmpl w:val="1C984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90"/>
    <w:rsid w:val="00042F90"/>
    <w:rsid w:val="00224112"/>
    <w:rsid w:val="00290A49"/>
    <w:rsid w:val="002A682B"/>
    <w:rsid w:val="0056203D"/>
    <w:rsid w:val="006C310F"/>
    <w:rsid w:val="00913232"/>
    <w:rsid w:val="00C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64E7C-3122-4E00-BEE5-DC1FBAD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2F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2F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68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30-01-2017&amp;qindid=1&amp;qindrodzaj=20&amp;qprodzaj=0&amp;qprok=2016&amp;qpnr=2169&amp;qppozycja=21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ladarka.asp?qdatprz=30-01-2017&amp;qindid=1&amp;qindrodzaj=20&amp;qprodzaj=0&amp;qprok=2016&amp;qpnr=1985&amp;qppozycja=1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ladarka.asp?qdatprz=30-01-2017&amp;qindid=1&amp;qindrodzaj=20&amp;qprodzaj=0&amp;qprok=2016&amp;qpnr=195&amp;qppozycja=1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wo.vulcan.edu.pl/przegladarka.asp?qdatprz=30-01-2017&amp;qindid=1&amp;qindrodzaj=20&amp;qprodzaj=0&amp;qprok=2016&amp;qpnr=1943&amp;qppozycja=19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ladarka.asp?qdatprz=30-01-2017&amp;qindid=1&amp;qindrodzaj=20&amp;qprodzaj=0&amp;qprok=2017&amp;qpnr=60&amp;qppozycja=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ZASIP</dc:creator>
  <cp:keywords/>
  <dc:description/>
  <cp:lastModifiedBy>Waldemar Kawczyński</cp:lastModifiedBy>
  <cp:revision>2</cp:revision>
  <cp:lastPrinted>2017-04-11T11:11:00Z</cp:lastPrinted>
  <dcterms:created xsi:type="dcterms:W3CDTF">2017-04-11T12:02:00Z</dcterms:created>
  <dcterms:modified xsi:type="dcterms:W3CDTF">2017-04-11T12:02:00Z</dcterms:modified>
</cp:coreProperties>
</file>